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E59" w:rsidRPr="000A752D" w:rsidRDefault="00062E59" w:rsidP="00F7278E">
      <w:pPr>
        <w:tabs>
          <w:tab w:val="left" w:pos="426"/>
        </w:tabs>
        <w:autoSpaceDE w:val="0"/>
        <w:autoSpaceDN w:val="0"/>
        <w:adjustRightInd w:val="0"/>
        <w:spacing w:line="240" w:lineRule="auto"/>
        <w:ind w:right="142"/>
        <w:rPr>
          <w:sz w:val="22"/>
          <w:szCs w:val="22"/>
          <w:lang w:val="en-US"/>
        </w:rPr>
      </w:pPr>
      <w:bookmarkStart w:id="0" w:name="_GoBack"/>
      <w:bookmarkEnd w:id="0"/>
    </w:p>
    <w:p w:rsidR="00062E59" w:rsidRDefault="00062E59" w:rsidP="00062E59">
      <w:pPr>
        <w:widowControl/>
        <w:spacing w:line="240" w:lineRule="auto"/>
        <w:ind w:right="142" w:firstLine="709"/>
        <w:jc w:val="center"/>
        <w:rPr>
          <w:b/>
          <w:bCs/>
          <w:sz w:val="22"/>
          <w:szCs w:val="22"/>
          <w:lang w:val="en-US"/>
        </w:rPr>
      </w:pPr>
      <w:r w:rsidRPr="008E2D64">
        <w:rPr>
          <w:b/>
          <w:bCs/>
          <w:sz w:val="22"/>
          <w:szCs w:val="22"/>
        </w:rPr>
        <w:t>ТЕХНИЧЕСКОЕ ЗАДАНИЕ</w:t>
      </w:r>
    </w:p>
    <w:p w:rsidR="00682BF7" w:rsidRPr="00682BF7" w:rsidRDefault="00682BF7" w:rsidP="00062E59">
      <w:pPr>
        <w:widowControl/>
        <w:spacing w:line="240" w:lineRule="auto"/>
        <w:ind w:right="142" w:firstLine="709"/>
        <w:jc w:val="center"/>
        <w:rPr>
          <w:b/>
          <w:bCs/>
          <w:sz w:val="22"/>
          <w:szCs w:val="22"/>
          <w:lang w:val="en-US"/>
        </w:rPr>
      </w:pPr>
    </w:p>
    <w:p w:rsidR="001B08D9" w:rsidRDefault="00240238" w:rsidP="00046E57">
      <w:pPr>
        <w:autoSpaceDE w:val="0"/>
        <w:autoSpaceDN w:val="0"/>
        <w:adjustRightInd w:val="0"/>
        <w:spacing w:line="240" w:lineRule="auto"/>
        <w:jc w:val="center"/>
        <w:rPr>
          <w:sz w:val="22"/>
          <w:szCs w:val="22"/>
        </w:rPr>
      </w:pPr>
      <w:bookmarkStart w:id="1" w:name="OLE_LINK7"/>
      <w:bookmarkStart w:id="2" w:name="OLE_LINK6"/>
      <w:bookmarkStart w:id="3" w:name="_Hlk45718177"/>
      <w:r>
        <w:rPr>
          <w:sz w:val="22"/>
          <w:szCs w:val="22"/>
        </w:rPr>
        <w:t>О</w:t>
      </w:r>
      <w:r w:rsidR="001B08D9">
        <w:rPr>
          <w:sz w:val="22"/>
          <w:szCs w:val="22"/>
        </w:rPr>
        <w:t xml:space="preserve">казание услуг </w:t>
      </w:r>
      <w:r w:rsidR="00FD04EB" w:rsidRPr="00FD04EB">
        <w:rPr>
          <w:sz w:val="22"/>
          <w:szCs w:val="22"/>
        </w:rPr>
        <w:t>по адаптации и техническому сопровождению ПК "АС "</w:t>
      </w:r>
      <w:proofErr w:type="spellStart"/>
      <w:r w:rsidR="00FD04EB" w:rsidRPr="00FD04EB">
        <w:rPr>
          <w:sz w:val="22"/>
          <w:szCs w:val="22"/>
        </w:rPr>
        <w:t>Process</w:t>
      </w:r>
      <w:proofErr w:type="spellEnd"/>
      <w:r w:rsidR="00FD04EB" w:rsidRPr="00FD04EB">
        <w:rPr>
          <w:sz w:val="22"/>
          <w:szCs w:val="22"/>
        </w:rPr>
        <w:t xml:space="preserve"> </w:t>
      </w:r>
      <w:proofErr w:type="spellStart"/>
      <w:r w:rsidR="00FD04EB" w:rsidRPr="00FD04EB">
        <w:rPr>
          <w:sz w:val="22"/>
          <w:szCs w:val="22"/>
        </w:rPr>
        <w:t>Mining</w:t>
      </w:r>
      <w:proofErr w:type="spellEnd"/>
      <w:r w:rsidR="00FD04EB" w:rsidRPr="00FD04EB">
        <w:rPr>
          <w:sz w:val="22"/>
          <w:szCs w:val="22"/>
        </w:rPr>
        <w:t>"</w:t>
      </w:r>
    </w:p>
    <w:p w:rsidR="00046E57" w:rsidRPr="00496A64" w:rsidRDefault="00046E57" w:rsidP="00062E59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bCs/>
          <w:sz w:val="22"/>
          <w:szCs w:val="22"/>
          <w:lang w:eastAsia="en-US"/>
        </w:rPr>
      </w:pPr>
    </w:p>
    <w:bookmarkEnd w:id="1"/>
    <w:bookmarkEnd w:id="2"/>
    <w:p w:rsidR="00062E59" w:rsidRPr="00496A64" w:rsidRDefault="00062E59" w:rsidP="00062E59">
      <w:pPr>
        <w:autoSpaceDE w:val="0"/>
        <w:spacing w:line="240" w:lineRule="auto"/>
        <w:ind w:left="720" w:hanging="360"/>
        <w:jc w:val="center"/>
        <w:rPr>
          <w:sz w:val="22"/>
          <w:szCs w:val="22"/>
        </w:rPr>
      </w:pPr>
    </w:p>
    <w:p w:rsidR="00062E59" w:rsidRDefault="00062E59" w:rsidP="00062E59">
      <w:pPr>
        <w:pStyle w:val="1"/>
        <w:keepNext w:val="0"/>
        <w:widowControl w:val="0"/>
        <w:numPr>
          <w:ilvl w:val="0"/>
          <w:numId w:val="1"/>
        </w:numPr>
        <w:autoSpaceDE w:val="0"/>
        <w:ind w:left="714" w:hanging="357"/>
        <w:jc w:val="center"/>
        <w:rPr>
          <w:rFonts w:cs="Times New Roman"/>
          <w:b/>
          <w:sz w:val="22"/>
          <w:szCs w:val="22"/>
          <w:lang w:val="en-US"/>
        </w:rPr>
      </w:pPr>
      <w:r w:rsidRPr="00496A64">
        <w:rPr>
          <w:rFonts w:cs="Times New Roman"/>
          <w:b/>
          <w:sz w:val="22"/>
          <w:szCs w:val="22"/>
        </w:rPr>
        <w:t>Общие положения</w:t>
      </w:r>
    </w:p>
    <w:p w:rsidR="00682BF7" w:rsidRPr="00682BF7" w:rsidRDefault="00682BF7" w:rsidP="00682BF7">
      <w:pPr>
        <w:rPr>
          <w:lang w:val="en-US" w:eastAsia="en-US"/>
        </w:rPr>
      </w:pPr>
    </w:p>
    <w:p w:rsidR="00CE569D" w:rsidRPr="00CE569D" w:rsidRDefault="00062E59" w:rsidP="009C7585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</w:pPr>
      <w:r w:rsidRPr="00520114">
        <w:rPr>
          <w:rFonts w:cs="Times New Roman"/>
          <w:sz w:val="22"/>
          <w:szCs w:val="22"/>
        </w:rPr>
        <w:t xml:space="preserve">Настоящее Техническое задание разработано с целью определения состава и содержания услуг по </w:t>
      </w:r>
      <w:r w:rsidR="00520114">
        <w:rPr>
          <w:rFonts w:cs="Times New Roman"/>
          <w:sz w:val="22"/>
          <w:szCs w:val="22"/>
        </w:rPr>
        <w:t xml:space="preserve">адаптации и техническому сопровождению процессной аналитики. </w:t>
      </w:r>
    </w:p>
    <w:p w:rsidR="00F55EB2" w:rsidRPr="00F55EB2" w:rsidRDefault="00520114" w:rsidP="00CE569D">
      <w:pPr>
        <w:pStyle w:val="1"/>
        <w:keepNext w:val="0"/>
        <w:widowControl w:val="0"/>
        <w:tabs>
          <w:tab w:val="left" w:pos="1134"/>
        </w:tabs>
        <w:autoSpaceDE w:val="0"/>
        <w:ind w:left="709"/>
      </w:pPr>
      <w:r w:rsidRPr="00520114">
        <w:rPr>
          <w:rFonts w:cs="Times New Roman"/>
          <w:sz w:val="22"/>
          <w:szCs w:val="22"/>
        </w:rPr>
        <w:t xml:space="preserve"> </w:t>
      </w:r>
    </w:p>
    <w:p w:rsidR="00062E59" w:rsidRDefault="00062E59" w:rsidP="00062E59">
      <w:pPr>
        <w:pStyle w:val="1"/>
        <w:keepNext w:val="0"/>
        <w:widowControl w:val="0"/>
        <w:numPr>
          <w:ilvl w:val="0"/>
          <w:numId w:val="1"/>
        </w:numPr>
        <w:autoSpaceDE w:val="0"/>
        <w:ind w:left="714" w:hanging="357"/>
        <w:jc w:val="center"/>
        <w:rPr>
          <w:rFonts w:cs="Times New Roman"/>
          <w:b/>
          <w:sz w:val="22"/>
          <w:szCs w:val="22"/>
          <w:lang w:val="en-US"/>
        </w:rPr>
      </w:pPr>
      <w:r w:rsidRPr="00496A64">
        <w:rPr>
          <w:rFonts w:cs="Times New Roman"/>
          <w:b/>
          <w:sz w:val="22"/>
          <w:szCs w:val="22"/>
        </w:rPr>
        <w:t>Используемые сокращения, термины и определения</w:t>
      </w:r>
    </w:p>
    <w:p w:rsidR="00CE569D" w:rsidRPr="00CE569D" w:rsidRDefault="00CE569D" w:rsidP="00CE569D">
      <w:pPr>
        <w:rPr>
          <w:lang w:val="en-US" w:eastAsia="en-US"/>
        </w:rPr>
      </w:pPr>
    </w:p>
    <w:tbl>
      <w:tblPr>
        <w:tblW w:w="49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6"/>
        <w:gridCol w:w="7151"/>
      </w:tblGrid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Бизнес-процесс (БП)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rFonts w:eastAsia="Calibri"/>
                <w:color w:val="000000"/>
                <w:sz w:val="22"/>
                <w:szCs w:val="22"/>
              </w:rPr>
              <w:t>Устойчивая, целенаправленная совокупность взаимосвязанных видов деятельности, которая по определенной технологии преобразует входы в выходы, представляющие ценность для потребителя /клиента</w:t>
            </w:r>
          </w:p>
        </w:tc>
      </w:tr>
      <w:tr w:rsidR="00731626" w:rsidRPr="00B17968" w:rsidTr="00F55EB2">
        <w:trPr>
          <w:trHeight w:val="283"/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Граф процесса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rFonts w:eastAsia="Calibri"/>
                <w:color w:val="000000"/>
                <w:sz w:val="22"/>
                <w:szCs w:val="22"/>
              </w:rPr>
              <w:t>Визуальное представление процесса в виде набора вершин и ребер. Вершины – события БП, ребра – возможные способы перехода между событиями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rFonts w:eastAsia="MS Mincho"/>
                <w:sz w:val="22"/>
                <w:szCs w:val="22"/>
              </w:rPr>
              <w:t>Данные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 xml:space="preserve">Элементарные описания предметов, событий, действий и транзакций, которые запомнены, классифицированы и сохранены 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Заказчик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Заказчик Системы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spacing w:line="240" w:lineRule="auto"/>
              <w:rPr>
                <w:rFonts w:eastAsia="MS Mincho"/>
              </w:rPr>
            </w:pPr>
            <w:r w:rsidRPr="00B17968">
              <w:rPr>
                <w:rFonts w:eastAsia="MS Mincho"/>
                <w:sz w:val="22"/>
                <w:szCs w:val="22"/>
              </w:rPr>
              <w:t>Информационная</w:t>
            </w:r>
          </w:p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rFonts w:eastAsia="Calibri"/>
                <w:highlight w:val="yellow"/>
              </w:rPr>
            </w:pPr>
            <w:r w:rsidRPr="00B17968">
              <w:rPr>
                <w:rFonts w:eastAsia="MS Mincho"/>
                <w:sz w:val="22"/>
                <w:szCs w:val="22"/>
              </w:rPr>
              <w:t>Панель/</w:t>
            </w:r>
            <w:proofErr w:type="spellStart"/>
            <w:r w:rsidR="006E39F9">
              <w:rPr>
                <w:rFonts w:eastAsia="MS Mincho"/>
                <w:sz w:val="22"/>
                <w:szCs w:val="22"/>
              </w:rPr>
              <w:t>да</w:t>
            </w:r>
            <w:r w:rsidRPr="00B17968">
              <w:rPr>
                <w:rFonts w:eastAsia="MS Mincho"/>
                <w:sz w:val="22"/>
                <w:szCs w:val="22"/>
              </w:rPr>
              <w:t>шборд</w:t>
            </w:r>
            <w:proofErr w:type="spellEnd"/>
            <w:r w:rsidRPr="00B17968">
              <w:rPr>
                <w:rFonts w:eastAsia="MS Mincho"/>
                <w:sz w:val="22"/>
                <w:szCs w:val="22"/>
              </w:rPr>
              <w:t xml:space="preserve"> (ИП)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 xml:space="preserve">Срез хранилища данных, представляющий собой массив тематической информации о бизнес-процессе, визуализированной с помощью набора компонентов РМ. 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ИС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Информационная система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rFonts w:eastAsia="Pluto Sans Cond Light"/>
                <w:sz w:val="22"/>
                <w:szCs w:val="22"/>
              </w:rPr>
              <w:t xml:space="preserve">Исполнитель 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rFonts w:eastAsia="Pluto Sans Cond Light"/>
                <w:sz w:val="22"/>
                <w:szCs w:val="22"/>
              </w:rPr>
              <w:t>Юридическое лицо, ответственн</w:t>
            </w:r>
            <w:r>
              <w:rPr>
                <w:rFonts w:eastAsia="Pluto Sans Cond Light"/>
                <w:sz w:val="22"/>
                <w:szCs w:val="22"/>
              </w:rPr>
              <w:t>ое</w:t>
            </w:r>
            <w:r w:rsidRPr="00B17968">
              <w:rPr>
                <w:rFonts w:eastAsia="Pluto Sans Cond Light"/>
                <w:sz w:val="22"/>
                <w:szCs w:val="22"/>
              </w:rPr>
              <w:t xml:space="preserve"> за реализацию Проекта 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rFonts w:eastAsia="MS Mincho"/>
                <w:sz w:val="22"/>
                <w:szCs w:val="22"/>
              </w:rPr>
              <w:t>КПЭ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Ключевой показатель эффективности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rFonts w:eastAsia="MS Mincho"/>
                <w:sz w:val="22"/>
                <w:szCs w:val="22"/>
              </w:rPr>
              <w:t>Компонент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Элемент графического интерфейса, имеющий стандартный внешний вид и выполняющий стандартные действия</w:t>
            </w:r>
          </w:p>
        </w:tc>
      </w:tr>
      <w:tr w:rsidR="00853F98" w:rsidRPr="00B17968" w:rsidTr="00F55EB2">
        <w:trPr>
          <w:jc w:val="center"/>
        </w:trPr>
        <w:tc>
          <w:tcPr>
            <w:tcW w:w="1211" w:type="pct"/>
            <w:shd w:val="clear" w:color="auto" w:fill="auto"/>
          </w:tcPr>
          <w:p w:rsidR="00853F98" w:rsidRPr="00B17968" w:rsidRDefault="00853F98" w:rsidP="00024740">
            <w:pPr>
              <w:tabs>
                <w:tab w:val="left" w:pos="851"/>
              </w:tabs>
              <w:spacing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  <w:sz w:val="22"/>
                <w:szCs w:val="22"/>
              </w:rPr>
              <w:t>Вендор</w:t>
            </w:r>
            <w:proofErr w:type="spellEnd"/>
          </w:p>
        </w:tc>
        <w:tc>
          <w:tcPr>
            <w:tcW w:w="3789" w:type="pct"/>
            <w:shd w:val="clear" w:color="auto" w:fill="auto"/>
          </w:tcPr>
          <w:p w:rsidR="00853F98" w:rsidRPr="00B17968" w:rsidRDefault="00853F98" w:rsidP="00853F98">
            <w:pPr>
              <w:tabs>
                <w:tab w:val="left" w:pos="851"/>
              </w:tabs>
              <w:spacing w:line="240" w:lineRule="auto"/>
              <w:jc w:val="both"/>
            </w:pPr>
            <w:r>
              <w:rPr>
                <w:sz w:val="22"/>
                <w:szCs w:val="22"/>
              </w:rPr>
              <w:t>Юридическое</w:t>
            </w:r>
            <w:r w:rsidRPr="00853F98">
              <w:rPr>
                <w:sz w:val="22"/>
                <w:szCs w:val="22"/>
              </w:rPr>
              <w:t xml:space="preserve"> или физическое лицо, которое производит или поставляет товары, услуги, программное обеспечение или оборудование.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rPr>
                <w:highlight w:val="yellow"/>
              </w:rPr>
            </w:pPr>
            <w:r w:rsidRPr="00B17968">
              <w:rPr>
                <w:sz w:val="22"/>
                <w:szCs w:val="22"/>
              </w:rPr>
              <w:t>П</w:t>
            </w:r>
            <w:r w:rsidR="002A5AFB">
              <w:rPr>
                <w:sz w:val="22"/>
                <w:szCs w:val="22"/>
              </w:rPr>
              <w:t>П</w:t>
            </w:r>
            <w:r w:rsidRPr="00B17968">
              <w:rPr>
                <w:sz w:val="22"/>
                <w:szCs w:val="22"/>
              </w:rPr>
              <w:t>О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2A5AFB" w:rsidP="00024740">
            <w:pPr>
              <w:tabs>
                <w:tab w:val="left" w:pos="851"/>
              </w:tabs>
              <w:spacing w:line="240" w:lineRule="auto"/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Прикладное п</w:t>
            </w:r>
            <w:r w:rsidR="00731626" w:rsidRPr="00B17968">
              <w:rPr>
                <w:sz w:val="22"/>
                <w:szCs w:val="22"/>
              </w:rPr>
              <w:t>рограммное обеспечение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rFonts w:eastAsia="MS Mincho"/>
                <w:sz w:val="22"/>
                <w:szCs w:val="22"/>
              </w:rPr>
              <w:t>Метрики процесса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Именованные числовые значения, которые рассчитываются по заданным формулам исходя из данных, накапливаемых в ЦС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Модель процесса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Структурированное изображение процесса, выполненное в одной из известных нотаций. Предполагает акцент на существенных деталях процесса и игнорирование несущественных. Модель процесса в PM визуализируется как последовательность событий и графов, соединяющих события в каждом из возможных сценариев БП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ПО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D04685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Программ</w:t>
            </w:r>
            <w:r w:rsidR="00D04685">
              <w:rPr>
                <w:sz w:val="22"/>
                <w:szCs w:val="22"/>
              </w:rPr>
              <w:t xml:space="preserve">а для электронных вычислительных машин 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rFonts w:eastAsia="Pluto Sans Cond Light"/>
                <w:sz w:val="22"/>
                <w:szCs w:val="22"/>
              </w:rPr>
              <w:t>Процесс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Бизнес-процесс Заказчика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Система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rFonts w:eastAsia="Pluto Sans Cond Light"/>
                <w:sz w:val="22"/>
                <w:szCs w:val="22"/>
              </w:rPr>
              <w:t>Автоматизированная система, предназначенная для создания моделей, цифрового анализа бизнес-процессов, оперативного контроля и мониторинга на основе информационных следов в информационных системах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Событие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То, что имеет место, происходит, наступает в произвольной точке пространства-времени; значительное происшествие, явление или иная деятельность. В документе рассматривается как элемент бизнес-процесса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СУБД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Система управления базой данных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Сценарий БП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Один из возможных вариантов исполнения данного бизнес-процесса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rFonts w:eastAsia="MS Mincho"/>
                <w:sz w:val="22"/>
                <w:szCs w:val="22"/>
              </w:rPr>
              <w:t>Цифровые следы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Историческая информация о ходе выполнения событий БП в ИС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Цепочка событий (ЦС)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Взаимосвязанная последовательность событий, используемая для анализа БП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</w:rPr>
              <w:t>Экземпляр БП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Фактический случай выполнения сценария БП с фактическим набором значений атрибутов событий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  <w:lang w:val="en-US"/>
              </w:rPr>
              <w:lastRenderedPageBreak/>
              <w:t>Process Mining</w:t>
            </w:r>
            <w:r w:rsidRPr="00B17968">
              <w:rPr>
                <w:sz w:val="22"/>
                <w:szCs w:val="22"/>
              </w:rPr>
              <w:t xml:space="preserve"> (</w:t>
            </w:r>
            <w:r w:rsidRPr="00B17968">
              <w:rPr>
                <w:sz w:val="22"/>
                <w:szCs w:val="22"/>
                <w:lang w:val="en-US"/>
              </w:rPr>
              <w:t>PM)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 xml:space="preserve">Технология глубинного анализа бизнес-процессов. Позволяет автоматически восстанавливать реальный ход бизнес-процессов по цифровым следам из ИС. </w:t>
            </w:r>
          </w:p>
        </w:tc>
      </w:tr>
      <w:tr w:rsidR="00731626" w:rsidRPr="00B17968" w:rsidTr="00F55EB2">
        <w:trPr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Машинное обучение (</w:t>
            </w:r>
            <w:r w:rsidRPr="00904086">
              <w:rPr>
                <w:sz w:val="22"/>
                <w:szCs w:val="22"/>
              </w:rPr>
              <w:t>англ.</w:t>
            </w:r>
            <w:r w:rsidRPr="00B17968">
              <w:rPr>
                <w:sz w:val="22"/>
                <w:szCs w:val="22"/>
              </w:rPr>
              <w:t> </w:t>
            </w:r>
            <w:proofErr w:type="spellStart"/>
            <w:r w:rsidRPr="00B17968">
              <w:rPr>
                <w:sz w:val="22"/>
                <w:szCs w:val="22"/>
              </w:rPr>
              <w:t>machine</w:t>
            </w:r>
            <w:proofErr w:type="spellEnd"/>
            <w:r w:rsidRPr="00B17968">
              <w:rPr>
                <w:sz w:val="22"/>
                <w:szCs w:val="22"/>
              </w:rPr>
              <w:t xml:space="preserve"> </w:t>
            </w:r>
            <w:proofErr w:type="spellStart"/>
            <w:r w:rsidRPr="00B17968">
              <w:rPr>
                <w:sz w:val="22"/>
                <w:szCs w:val="22"/>
              </w:rPr>
              <w:t>learning</w:t>
            </w:r>
            <w:proofErr w:type="spellEnd"/>
            <w:r w:rsidRPr="00B17968">
              <w:rPr>
                <w:sz w:val="22"/>
                <w:szCs w:val="22"/>
              </w:rPr>
              <w:t>) — класс методов </w:t>
            </w:r>
            <w:r w:rsidRPr="00904086">
              <w:rPr>
                <w:sz w:val="22"/>
                <w:szCs w:val="22"/>
              </w:rPr>
              <w:t>искусственного интеллекта</w:t>
            </w:r>
            <w:r w:rsidRPr="00B17968">
              <w:rPr>
                <w:sz w:val="22"/>
                <w:szCs w:val="22"/>
              </w:rPr>
              <w:t>, характерной чертой которых является не прямое решение задачи, а обучение за счёт применения решений множества сходных задач. Для построения таких методов используются средства </w:t>
            </w:r>
            <w:r w:rsidRPr="00904086">
              <w:rPr>
                <w:sz w:val="22"/>
                <w:szCs w:val="22"/>
              </w:rPr>
              <w:t>математической статистики</w:t>
            </w:r>
            <w:r w:rsidRPr="00B17968">
              <w:rPr>
                <w:sz w:val="22"/>
                <w:szCs w:val="22"/>
              </w:rPr>
              <w:t>, </w:t>
            </w:r>
            <w:r w:rsidRPr="00904086">
              <w:rPr>
                <w:sz w:val="22"/>
                <w:szCs w:val="22"/>
              </w:rPr>
              <w:t>численных методов</w:t>
            </w:r>
            <w:r w:rsidRPr="00B17968">
              <w:rPr>
                <w:sz w:val="22"/>
                <w:szCs w:val="22"/>
              </w:rPr>
              <w:t>, </w:t>
            </w:r>
            <w:r w:rsidRPr="00904086">
              <w:rPr>
                <w:sz w:val="22"/>
                <w:szCs w:val="22"/>
              </w:rPr>
              <w:t>математического анализа</w:t>
            </w:r>
            <w:r w:rsidRPr="00B17968">
              <w:rPr>
                <w:sz w:val="22"/>
                <w:szCs w:val="22"/>
              </w:rPr>
              <w:t>, </w:t>
            </w:r>
            <w:r w:rsidRPr="00904086">
              <w:rPr>
                <w:sz w:val="22"/>
                <w:szCs w:val="22"/>
              </w:rPr>
              <w:t>методов оптимизации</w:t>
            </w:r>
            <w:r w:rsidRPr="00B17968">
              <w:rPr>
                <w:sz w:val="22"/>
                <w:szCs w:val="22"/>
              </w:rPr>
              <w:t>, </w:t>
            </w:r>
            <w:r w:rsidRPr="00904086">
              <w:rPr>
                <w:sz w:val="22"/>
                <w:szCs w:val="22"/>
              </w:rPr>
              <w:t>теории вероятностей</w:t>
            </w:r>
            <w:r w:rsidRPr="00B17968">
              <w:rPr>
                <w:sz w:val="22"/>
                <w:szCs w:val="22"/>
              </w:rPr>
              <w:t>, </w:t>
            </w:r>
            <w:r w:rsidRPr="00904086">
              <w:rPr>
                <w:sz w:val="22"/>
                <w:szCs w:val="22"/>
              </w:rPr>
              <w:t>теории графов</w:t>
            </w:r>
            <w:r w:rsidRPr="00B17968">
              <w:rPr>
                <w:sz w:val="22"/>
                <w:szCs w:val="22"/>
              </w:rPr>
              <w:t>, различные техники работы с </w:t>
            </w:r>
            <w:r w:rsidRPr="00904086">
              <w:rPr>
                <w:sz w:val="22"/>
                <w:szCs w:val="22"/>
              </w:rPr>
              <w:t>данными в цифровой форме</w:t>
            </w:r>
          </w:p>
        </w:tc>
      </w:tr>
      <w:tr w:rsidR="00731626" w:rsidRPr="00B17968" w:rsidTr="00F55EB2">
        <w:trPr>
          <w:trHeight w:val="1142"/>
          <w:jc w:val="center"/>
        </w:trPr>
        <w:tc>
          <w:tcPr>
            <w:tcW w:w="1211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</w:pPr>
            <w:r w:rsidRPr="00B17968">
              <w:rPr>
                <w:sz w:val="22"/>
                <w:szCs w:val="22"/>
                <w:lang w:val="en-US"/>
              </w:rPr>
              <w:t>SLA</w:t>
            </w:r>
          </w:p>
        </w:tc>
        <w:tc>
          <w:tcPr>
            <w:tcW w:w="3789" w:type="pct"/>
            <w:shd w:val="clear" w:color="auto" w:fill="auto"/>
            <w:hideMark/>
          </w:tcPr>
          <w:p w:rsidR="00731626" w:rsidRPr="00B17968" w:rsidRDefault="00731626" w:rsidP="00024740">
            <w:pPr>
              <w:tabs>
                <w:tab w:val="left" w:pos="851"/>
              </w:tabs>
              <w:spacing w:line="240" w:lineRule="auto"/>
              <w:jc w:val="both"/>
            </w:pPr>
            <w:r w:rsidRPr="00B17968">
              <w:rPr>
                <w:sz w:val="22"/>
                <w:szCs w:val="22"/>
              </w:rPr>
              <w:t>Соглашение об уровне предоставления услуги (</w:t>
            </w:r>
            <w:r w:rsidRPr="00904086">
              <w:rPr>
                <w:sz w:val="22"/>
                <w:szCs w:val="22"/>
              </w:rPr>
              <w:t>англ.</w:t>
            </w:r>
            <w:r w:rsidRPr="00B17968">
              <w:rPr>
                <w:sz w:val="22"/>
                <w:szCs w:val="22"/>
              </w:rPr>
              <w:t> </w:t>
            </w:r>
            <w:proofErr w:type="spellStart"/>
            <w:r w:rsidRPr="00B17968">
              <w:rPr>
                <w:sz w:val="22"/>
                <w:szCs w:val="22"/>
              </w:rPr>
              <w:t>Service</w:t>
            </w:r>
            <w:proofErr w:type="spellEnd"/>
            <w:r w:rsidRPr="00B17968">
              <w:rPr>
                <w:sz w:val="22"/>
                <w:szCs w:val="22"/>
              </w:rPr>
              <w:t> </w:t>
            </w:r>
            <w:proofErr w:type="spellStart"/>
            <w:r w:rsidRPr="00B17968">
              <w:rPr>
                <w:sz w:val="22"/>
                <w:szCs w:val="22"/>
              </w:rPr>
              <w:t>Level</w:t>
            </w:r>
            <w:proofErr w:type="spellEnd"/>
            <w:r w:rsidRPr="00B17968">
              <w:rPr>
                <w:sz w:val="22"/>
                <w:szCs w:val="22"/>
              </w:rPr>
              <w:t> </w:t>
            </w:r>
            <w:proofErr w:type="spellStart"/>
            <w:r w:rsidRPr="00B17968">
              <w:rPr>
                <w:sz w:val="22"/>
                <w:szCs w:val="22"/>
              </w:rPr>
              <w:t>Agreement</w:t>
            </w:r>
            <w:proofErr w:type="spellEnd"/>
            <w:r w:rsidRPr="00B17968">
              <w:rPr>
                <w:sz w:val="22"/>
                <w:szCs w:val="22"/>
              </w:rPr>
              <w:t>) - договор между заказчиком и потребителем услуги, содержащий описание услуги, права и обязанности сторон и согласованный уровень качества предоставления данной услуги.</w:t>
            </w:r>
          </w:p>
        </w:tc>
      </w:tr>
    </w:tbl>
    <w:p w:rsidR="00062E59" w:rsidRDefault="00062E59" w:rsidP="00BF63FD"/>
    <w:p w:rsidR="00062E59" w:rsidRDefault="00062E59" w:rsidP="00062E59">
      <w:pPr>
        <w:pStyle w:val="1"/>
        <w:numPr>
          <w:ilvl w:val="0"/>
          <w:numId w:val="1"/>
        </w:numPr>
        <w:autoSpaceDE w:val="0"/>
        <w:ind w:left="714" w:hanging="357"/>
        <w:jc w:val="center"/>
        <w:rPr>
          <w:rFonts w:cs="Times New Roman"/>
          <w:b/>
          <w:sz w:val="22"/>
          <w:szCs w:val="22"/>
          <w:lang w:val="en-US"/>
        </w:rPr>
      </w:pPr>
      <w:r w:rsidRPr="00496A64">
        <w:rPr>
          <w:rFonts w:cs="Times New Roman"/>
          <w:b/>
          <w:sz w:val="22"/>
          <w:szCs w:val="22"/>
        </w:rPr>
        <w:t>Цель и правовые основания оказания услуг</w:t>
      </w:r>
    </w:p>
    <w:p w:rsidR="00682BF7" w:rsidRPr="00682BF7" w:rsidRDefault="00682BF7" w:rsidP="00682BF7">
      <w:pPr>
        <w:rPr>
          <w:lang w:val="en-US" w:eastAsia="en-US"/>
        </w:rPr>
      </w:pPr>
    </w:p>
    <w:p w:rsidR="00062E59" w:rsidRPr="00496A64" w:rsidRDefault="00062E59" w:rsidP="00062E59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496A64">
        <w:rPr>
          <w:rFonts w:cs="Times New Roman"/>
          <w:sz w:val="22"/>
          <w:szCs w:val="22"/>
        </w:rPr>
        <w:t>Цель оказания услуг:</w:t>
      </w:r>
    </w:p>
    <w:p w:rsidR="00062E59" w:rsidRDefault="00062E59" w:rsidP="00062E59">
      <w:pPr>
        <w:pStyle w:val="a9"/>
        <w:spacing w:before="0" w:after="0"/>
        <w:rPr>
          <w:sz w:val="22"/>
          <w:szCs w:val="22"/>
        </w:rPr>
      </w:pPr>
      <w:r w:rsidRPr="00496A64">
        <w:rPr>
          <w:sz w:val="22"/>
          <w:szCs w:val="22"/>
        </w:rPr>
        <w:t>Целью оказания услуг является повышение эффективности работы органов исполнительной власти за счёт применения технологий автоматизированного анализа хода исполнения бизнес-процессов (</w:t>
      </w:r>
      <w:proofErr w:type="spellStart"/>
      <w:r w:rsidR="00CA582B" w:rsidRPr="00CA582B">
        <w:rPr>
          <w:sz w:val="22"/>
          <w:szCs w:val="22"/>
        </w:rPr>
        <w:t>Process</w:t>
      </w:r>
      <w:proofErr w:type="spellEnd"/>
      <w:r w:rsidR="00CA582B" w:rsidRPr="00CA582B">
        <w:rPr>
          <w:sz w:val="22"/>
          <w:szCs w:val="22"/>
        </w:rPr>
        <w:t xml:space="preserve"> </w:t>
      </w:r>
      <w:proofErr w:type="spellStart"/>
      <w:r w:rsidR="00CA582B" w:rsidRPr="00CA582B">
        <w:rPr>
          <w:sz w:val="22"/>
          <w:szCs w:val="22"/>
        </w:rPr>
        <w:t>Mining</w:t>
      </w:r>
      <w:proofErr w:type="spellEnd"/>
      <w:r w:rsidRPr="00496A64">
        <w:rPr>
          <w:sz w:val="22"/>
          <w:szCs w:val="22"/>
        </w:rPr>
        <w:t xml:space="preserve">) и внесения изменений в бизнес-процессы по результатам анализа, создание инструмента непрерывной и достоверной оценки соответствия </w:t>
      </w:r>
      <w:proofErr w:type="gramStart"/>
      <w:r w:rsidRPr="00496A64">
        <w:rPr>
          <w:sz w:val="22"/>
          <w:szCs w:val="22"/>
        </w:rPr>
        <w:t>процессов</w:t>
      </w:r>
      <w:proofErr w:type="gramEnd"/>
      <w:r w:rsidRPr="00496A64">
        <w:rPr>
          <w:sz w:val="22"/>
          <w:szCs w:val="22"/>
        </w:rPr>
        <w:t xml:space="preserve"> установленным требованиям.</w:t>
      </w:r>
    </w:p>
    <w:p w:rsidR="00F55EB2" w:rsidRDefault="00F55EB2" w:rsidP="00062E59">
      <w:pPr>
        <w:pStyle w:val="a9"/>
        <w:spacing w:before="0" w:after="0"/>
        <w:rPr>
          <w:sz w:val="22"/>
          <w:szCs w:val="22"/>
        </w:rPr>
      </w:pPr>
    </w:p>
    <w:p w:rsidR="00E42C8C" w:rsidRDefault="005521C0" w:rsidP="00E42C8C">
      <w:pPr>
        <w:pStyle w:val="1"/>
        <w:numPr>
          <w:ilvl w:val="0"/>
          <w:numId w:val="1"/>
        </w:numPr>
        <w:autoSpaceDE w:val="0"/>
        <w:ind w:left="714" w:hanging="357"/>
        <w:jc w:val="center"/>
        <w:rPr>
          <w:rFonts w:cs="Times New Roman"/>
          <w:b/>
          <w:sz w:val="22"/>
          <w:szCs w:val="22"/>
          <w:lang w:val="en-US"/>
        </w:rPr>
      </w:pPr>
      <w:r>
        <w:rPr>
          <w:rFonts w:cs="Times New Roman"/>
          <w:b/>
          <w:sz w:val="22"/>
          <w:szCs w:val="22"/>
        </w:rPr>
        <w:t xml:space="preserve">Характеристика </w:t>
      </w:r>
      <w:r w:rsidR="009D289D">
        <w:rPr>
          <w:rFonts w:cs="Times New Roman"/>
          <w:b/>
          <w:sz w:val="22"/>
          <w:szCs w:val="22"/>
        </w:rPr>
        <w:t>технологии анализа</w:t>
      </w:r>
    </w:p>
    <w:p w:rsidR="00682BF7" w:rsidRPr="00682BF7" w:rsidRDefault="00682BF7" w:rsidP="00682BF7">
      <w:pPr>
        <w:rPr>
          <w:lang w:val="en-US" w:eastAsia="en-US"/>
        </w:rPr>
      </w:pPr>
    </w:p>
    <w:p w:rsidR="00E42C8C" w:rsidRPr="005521C0" w:rsidRDefault="005521C0" w:rsidP="005521C0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bookmarkStart w:id="4" w:name="_Toc30750987"/>
      <w:bookmarkStart w:id="5" w:name="_Toc10031659"/>
      <w:bookmarkStart w:id="6" w:name="_Toc115356122"/>
      <w:bookmarkStart w:id="7" w:name="_Toc72912030"/>
      <w:r w:rsidRPr="005521C0">
        <w:rPr>
          <w:rFonts w:cs="Times New Roman"/>
          <w:sz w:val="22"/>
          <w:szCs w:val="22"/>
        </w:rPr>
        <w:t xml:space="preserve">Краткая характеристика </w:t>
      </w:r>
      <w:proofErr w:type="gramStart"/>
      <w:r w:rsidRPr="005521C0">
        <w:rPr>
          <w:rFonts w:cs="Times New Roman"/>
          <w:sz w:val="22"/>
          <w:szCs w:val="22"/>
        </w:rPr>
        <w:t>применяемого</w:t>
      </w:r>
      <w:proofErr w:type="gramEnd"/>
      <w:r w:rsidRPr="005521C0">
        <w:rPr>
          <w:rFonts w:cs="Times New Roman"/>
          <w:sz w:val="22"/>
          <w:szCs w:val="22"/>
        </w:rPr>
        <w:t xml:space="preserve"> Заказчиком </w:t>
      </w:r>
      <w:r>
        <w:rPr>
          <w:rFonts w:cs="Times New Roman"/>
          <w:sz w:val="22"/>
          <w:szCs w:val="22"/>
        </w:rPr>
        <w:t>ППО</w:t>
      </w:r>
      <w:r w:rsidRPr="005521C0">
        <w:rPr>
          <w:rFonts w:cs="Times New Roman"/>
          <w:sz w:val="22"/>
          <w:szCs w:val="22"/>
        </w:rPr>
        <w:t xml:space="preserve">: </w:t>
      </w:r>
      <w:bookmarkEnd w:id="4"/>
      <w:bookmarkEnd w:id="5"/>
      <w:bookmarkEnd w:id="6"/>
      <w:bookmarkEnd w:id="7"/>
    </w:p>
    <w:p w:rsidR="007F4686" w:rsidRPr="00BC4994" w:rsidRDefault="009D289D" w:rsidP="00BC4994">
      <w:pPr>
        <w:pStyle w:val="a9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Заказчик </w:t>
      </w:r>
      <w:r w:rsidRPr="00BC4994">
        <w:rPr>
          <w:sz w:val="22"/>
          <w:szCs w:val="22"/>
        </w:rPr>
        <w:t>для проведения анализа хода исполнения процессов использует</w:t>
      </w:r>
      <w:r w:rsidR="0072061F" w:rsidRPr="00BC4994">
        <w:rPr>
          <w:sz w:val="22"/>
          <w:szCs w:val="22"/>
        </w:rPr>
        <w:t xml:space="preserve"> прикладное программное обеспечение</w:t>
      </w:r>
      <w:r w:rsidR="00754BE3">
        <w:rPr>
          <w:sz w:val="22"/>
          <w:szCs w:val="22"/>
        </w:rPr>
        <w:t xml:space="preserve"> </w:t>
      </w:r>
      <w:r w:rsidRPr="00BC4994">
        <w:rPr>
          <w:sz w:val="22"/>
          <w:szCs w:val="22"/>
        </w:rPr>
        <w:t xml:space="preserve">– «АС </w:t>
      </w:r>
      <w:proofErr w:type="spellStart"/>
      <w:r w:rsidRPr="00BC4994">
        <w:rPr>
          <w:sz w:val="22"/>
          <w:szCs w:val="22"/>
        </w:rPr>
        <w:t>Process</w:t>
      </w:r>
      <w:proofErr w:type="spellEnd"/>
      <w:r w:rsidRPr="00BC4994">
        <w:rPr>
          <w:sz w:val="22"/>
          <w:szCs w:val="22"/>
        </w:rPr>
        <w:t xml:space="preserve"> </w:t>
      </w:r>
      <w:proofErr w:type="spellStart"/>
      <w:r w:rsidRPr="00BC4994">
        <w:rPr>
          <w:sz w:val="22"/>
          <w:szCs w:val="22"/>
        </w:rPr>
        <w:t>Mining</w:t>
      </w:r>
      <w:proofErr w:type="spellEnd"/>
      <w:r w:rsidR="00D863B0" w:rsidRPr="00BC4994">
        <w:rPr>
          <w:sz w:val="22"/>
          <w:szCs w:val="22"/>
        </w:rPr>
        <w:t>»</w:t>
      </w:r>
      <w:r w:rsidR="00BC4994" w:rsidRPr="00BC4994">
        <w:rPr>
          <w:sz w:val="22"/>
          <w:szCs w:val="22"/>
        </w:rPr>
        <w:t>*</w:t>
      </w:r>
      <w:r w:rsidR="00D863B0" w:rsidRPr="00BC4994">
        <w:rPr>
          <w:sz w:val="22"/>
          <w:szCs w:val="22"/>
        </w:rPr>
        <w:t xml:space="preserve"> </w:t>
      </w:r>
      <w:r w:rsidR="0072061F" w:rsidRPr="00BC4994">
        <w:rPr>
          <w:sz w:val="22"/>
          <w:szCs w:val="22"/>
        </w:rPr>
        <w:t xml:space="preserve">(далее – ППО), предназначенное для анализа процессов на базе цифровых следов из автоматизированных систем, в которых этот процесс протекает. При помощи ППО пользователь может </w:t>
      </w:r>
      <w:r w:rsidR="0072061F" w:rsidRPr="007F4686">
        <w:rPr>
          <w:sz w:val="22"/>
          <w:szCs w:val="22"/>
        </w:rPr>
        <w:t>восстановить процесс из логов, построить граф процесса и детально его исследовать.</w:t>
      </w:r>
      <w:r w:rsidR="007F4686" w:rsidRPr="007F4686">
        <w:rPr>
          <w:sz w:val="22"/>
          <w:szCs w:val="22"/>
        </w:rPr>
        <w:t xml:space="preserve"> ППО включено в Единый реестр российских программ для ЭВМ и баз данных:</w:t>
      </w:r>
      <w:r w:rsidR="007F4686" w:rsidRPr="007F4686">
        <w:rPr>
          <w:rFonts w:eastAsia="SimSun"/>
          <w:color w:val="00000A"/>
          <w:sz w:val="22"/>
          <w:szCs w:val="22"/>
          <w:lang w:eastAsia="zh-CN"/>
        </w:rPr>
        <w:t xml:space="preserve"> </w:t>
      </w:r>
      <w:r w:rsidR="007F4686">
        <w:rPr>
          <w:sz w:val="22"/>
          <w:szCs w:val="22"/>
        </w:rPr>
        <w:t>р</w:t>
      </w:r>
      <w:r w:rsidR="007F4686" w:rsidRPr="007F4686">
        <w:rPr>
          <w:sz w:val="22"/>
          <w:szCs w:val="22"/>
        </w:rPr>
        <w:t>еестровая запись №16108 от 29</w:t>
      </w:r>
      <w:r w:rsidR="007F4686">
        <w:rPr>
          <w:sz w:val="22"/>
          <w:szCs w:val="22"/>
        </w:rPr>
        <w:t xml:space="preserve"> декабря </w:t>
      </w:r>
      <w:r w:rsidR="007F4686" w:rsidRPr="007F4686">
        <w:rPr>
          <w:sz w:val="22"/>
          <w:szCs w:val="22"/>
        </w:rPr>
        <w:t>2022</w:t>
      </w:r>
      <w:r w:rsidR="007F4686">
        <w:rPr>
          <w:sz w:val="22"/>
          <w:szCs w:val="22"/>
        </w:rPr>
        <w:t xml:space="preserve"> года.</w:t>
      </w:r>
    </w:p>
    <w:p w:rsidR="00062E59" w:rsidRPr="00BC4994" w:rsidRDefault="00BC4994" w:rsidP="00BC4994">
      <w:pPr>
        <w:pStyle w:val="a9"/>
        <w:spacing w:before="0" w:after="0"/>
        <w:rPr>
          <w:i/>
          <w:sz w:val="22"/>
          <w:szCs w:val="22"/>
        </w:rPr>
      </w:pPr>
      <w:r w:rsidRPr="00BC4994">
        <w:rPr>
          <w:i/>
          <w:sz w:val="22"/>
          <w:szCs w:val="22"/>
        </w:rPr>
        <w:t>*</w:t>
      </w:r>
      <w:proofErr w:type="gramStart"/>
      <w:r w:rsidRPr="00BC4994">
        <w:rPr>
          <w:i/>
          <w:sz w:val="22"/>
          <w:szCs w:val="22"/>
        </w:rPr>
        <w:t>в</w:t>
      </w:r>
      <w:proofErr w:type="gramEnd"/>
      <w:r w:rsidRPr="00BC4994">
        <w:rPr>
          <w:i/>
          <w:sz w:val="22"/>
          <w:szCs w:val="22"/>
        </w:rPr>
        <w:t xml:space="preserve"> соответствии с </w:t>
      </w:r>
      <w:proofErr w:type="spellStart"/>
      <w:r w:rsidRPr="00BC4994">
        <w:rPr>
          <w:i/>
          <w:sz w:val="22"/>
          <w:szCs w:val="22"/>
        </w:rPr>
        <w:t>пп</w:t>
      </w:r>
      <w:proofErr w:type="spellEnd"/>
      <w:r w:rsidRPr="00BC4994">
        <w:rPr>
          <w:i/>
          <w:sz w:val="22"/>
          <w:szCs w:val="22"/>
        </w:rPr>
        <w:t xml:space="preserve">. «б» п. 1 ч. 1 ст. 33 </w:t>
      </w:r>
      <w:r w:rsidRPr="00BC4994">
        <w:rPr>
          <w:rFonts w:ascii="PT Serif" w:hAnsi="PT Serif"/>
          <w:i/>
          <w:color w:val="22272F"/>
          <w:sz w:val="22"/>
          <w:szCs w:val="22"/>
          <w:shd w:val="clear" w:color="auto" w:fill="FFFFFF"/>
        </w:rPr>
        <w:t>Федеральный зак</w:t>
      </w:r>
      <w:r>
        <w:rPr>
          <w:rFonts w:ascii="PT Serif" w:hAnsi="PT Serif"/>
          <w:i/>
          <w:color w:val="22272F"/>
          <w:sz w:val="22"/>
          <w:szCs w:val="22"/>
          <w:shd w:val="clear" w:color="auto" w:fill="FFFFFF"/>
        </w:rPr>
        <w:t>он от 5 апреля 2013 г. N 44-ФЗ «</w:t>
      </w:r>
      <w:r w:rsidRPr="00BC4994">
        <w:rPr>
          <w:rFonts w:ascii="PT Serif" w:hAnsi="PT Serif"/>
          <w:i/>
          <w:color w:val="22272F"/>
          <w:sz w:val="22"/>
          <w:szCs w:val="22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PT Serif" w:hAnsi="PT Serif"/>
          <w:i/>
          <w:color w:val="22272F"/>
          <w:sz w:val="22"/>
          <w:szCs w:val="22"/>
          <w:shd w:val="clear" w:color="auto" w:fill="FFFFFF"/>
        </w:rPr>
        <w:t>»</w:t>
      </w:r>
    </w:p>
    <w:p w:rsidR="00BC4994" w:rsidRPr="00BC4994" w:rsidRDefault="00BC4994" w:rsidP="00BC4994">
      <w:pPr>
        <w:pStyle w:val="a9"/>
        <w:spacing w:before="0" w:after="0"/>
        <w:rPr>
          <w:sz w:val="22"/>
          <w:szCs w:val="22"/>
        </w:rPr>
      </w:pPr>
    </w:p>
    <w:p w:rsidR="00062E59" w:rsidRDefault="00062E59" w:rsidP="00062E59">
      <w:pPr>
        <w:pStyle w:val="1"/>
        <w:numPr>
          <w:ilvl w:val="0"/>
          <w:numId w:val="1"/>
        </w:numPr>
        <w:autoSpaceDE w:val="0"/>
        <w:jc w:val="center"/>
        <w:rPr>
          <w:rFonts w:cs="Times New Roman"/>
          <w:b/>
          <w:sz w:val="22"/>
          <w:szCs w:val="22"/>
          <w:lang w:val="en-US"/>
        </w:rPr>
      </w:pPr>
      <w:bookmarkStart w:id="8" w:name="_Ref47711083"/>
      <w:r w:rsidRPr="00496A64">
        <w:rPr>
          <w:rFonts w:cs="Times New Roman"/>
          <w:b/>
          <w:sz w:val="22"/>
          <w:szCs w:val="22"/>
        </w:rPr>
        <w:t>Состав, описание и содержание услуг, требования к документированию</w:t>
      </w:r>
      <w:bookmarkEnd w:id="8"/>
    </w:p>
    <w:p w:rsidR="00682BF7" w:rsidRPr="00682BF7" w:rsidRDefault="00682BF7" w:rsidP="00682BF7">
      <w:pPr>
        <w:rPr>
          <w:lang w:val="en-US" w:eastAsia="en-US"/>
        </w:rPr>
      </w:pPr>
    </w:p>
    <w:p w:rsidR="00062E59" w:rsidRDefault="00062E59" w:rsidP="00062E59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  <w:lang w:val="en-US"/>
        </w:rPr>
      </w:pPr>
      <w:r w:rsidRPr="00496A64">
        <w:rPr>
          <w:rFonts w:cs="Times New Roman"/>
          <w:sz w:val="22"/>
          <w:szCs w:val="22"/>
        </w:rPr>
        <w:t>Исполнитель обязан оказать услуги в составе и объеме, указанном в таблице 1.</w:t>
      </w:r>
    </w:p>
    <w:p w:rsidR="00682BF7" w:rsidRPr="00682BF7" w:rsidRDefault="00682BF7" w:rsidP="00682BF7">
      <w:pPr>
        <w:rPr>
          <w:lang w:val="en-US" w:eastAsia="en-US"/>
        </w:rPr>
      </w:pPr>
    </w:p>
    <w:p w:rsidR="00062E59" w:rsidRPr="00496A64" w:rsidRDefault="00062E59" w:rsidP="00062E59">
      <w:pPr>
        <w:pStyle w:val="12"/>
        <w:keepNext/>
        <w:tabs>
          <w:tab w:val="left" w:pos="708"/>
        </w:tabs>
        <w:spacing w:before="0"/>
        <w:ind w:firstLine="0"/>
        <w:jc w:val="right"/>
      </w:pPr>
      <w:r w:rsidRPr="00496A64">
        <w:t>Таблица 1</w:t>
      </w:r>
    </w:p>
    <w:tbl>
      <w:tblPr>
        <w:tblW w:w="52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5"/>
        <w:gridCol w:w="3276"/>
        <w:gridCol w:w="3751"/>
        <w:gridCol w:w="2441"/>
      </w:tblGrid>
      <w:tr w:rsidR="009B74CD" w:rsidRPr="00496A64" w:rsidTr="001A2B21">
        <w:trPr>
          <w:cantSplit/>
          <w:tblHeader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4CD" w:rsidRPr="00496A64" w:rsidRDefault="009B74CD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96A64">
              <w:rPr>
                <w:b/>
                <w:bCs/>
                <w:sz w:val="22"/>
                <w:szCs w:val="22"/>
              </w:rPr>
              <w:t>№</w:t>
            </w:r>
          </w:p>
          <w:p w:rsidR="009B74CD" w:rsidRPr="00496A64" w:rsidRDefault="009B74CD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proofErr w:type="spellStart"/>
            <w:proofErr w:type="gramStart"/>
            <w:r w:rsidRPr="00496A64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496A64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496A64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4CD" w:rsidRPr="00496A64" w:rsidRDefault="009B74CD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96A64">
              <w:rPr>
                <w:b/>
                <w:bCs/>
                <w:sz w:val="22"/>
                <w:szCs w:val="22"/>
              </w:rPr>
              <w:t>Состав и объем услуг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9B74CD" w:rsidRPr="00496A64" w:rsidRDefault="009B74CD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Отчетная документация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4CD" w:rsidRDefault="009B74CD" w:rsidP="009B74CD">
            <w:pPr>
              <w:keepNext/>
              <w:spacing w:line="240" w:lineRule="auto"/>
              <w:rPr>
                <w:b/>
                <w:bCs/>
              </w:rPr>
            </w:pPr>
          </w:p>
          <w:p w:rsidR="009B74CD" w:rsidRPr="009B74CD" w:rsidRDefault="009B74CD" w:rsidP="009B74CD">
            <w:pPr>
              <w:spacing w:line="480" w:lineRule="auto"/>
            </w:pPr>
            <w:r>
              <w:rPr>
                <w:b/>
                <w:bCs/>
                <w:sz w:val="22"/>
                <w:szCs w:val="22"/>
              </w:rPr>
              <w:t>Сроки сдачи работ</w:t>
            </w:r>
          </w:p>
        </w:tc>
      </w:tr>
      <w:tr w:rsidR="00B50151" w:rsidRPr="00496A64" w:rsidTr="001A2B21">
        <w:trPr>
          <w:cantSplit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496A64" w:rsidRDefault="00B50151" w:rsidP="00B50151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14316F" w:rsidRDefault="00841B5A" w:rsidP="0008064B">
            <w:pPr>
              <w:spacing w:line="240" w:lineRule="auto"/>
              <w:ind w:right="135"/>
              <w:rPr>
                <w:bCs/>
              </w:rPr>
            </w:pPr>
            <w:r w:rsidRPr="004D5429">
              <w:rPr>
                <w:bCs/>
                <w:sz w:val="22"/>
                <w:szCs w:val="22"/>
              </w:rPr>
              <w:t>Адаптация и т</w:t>
            </w:r>
            <w:r w:rsidR="00981C54" w:rsidRPr="004D5429">
              <w:rPr>
                <w:bCs/>
                <w:sz w:val="22"/>
                <w:szCs w:val="22"/>
              </w:rPr>
              <w:t>ехническ</w:t>
            </w:r>
            <w:r w:rsidR="0008064B">
              <w:rPr>
                <w:bCs/>
                <w:sz w:val="22"/>
                <w:szCs w:val="22"/>
              </w:rPr>
              <w:t>ое</w:t>
            </w:r>
            <w:r w:rsidR="00981C54" w:rsidRPr="004D5429">
              <w:rPr>
                <w:bCs/>
                <w:sz w:val="22"/>
                <w:szCs w:val="22"/>
              </w:rPr>
              <w:t xml:space="preserve"> </w:t>
            </w:r>
            <w:r w:rsidR="0008064B">
              <w:rPr>
                <w:bCs/>
                <w:sz w:val="22"/>
                <w:szCs w:val="22"/>
              </w:rPr>
              <w:t>сопровождение</w:t>
            </w:r>
            <w:r w:rsidR="00981C54" w:rsidRPr="004D5429">
              <w:rPr>
                <w:bCs/>
                <w:sz w:val="22"/>
                <w:szCs w:val="22"/>
              </w:rPr>
              <w:t xml:space="preserve"> </w:t>
            </w:r>
            <w:r w:rsidR="001F0DE6" w:rsidRPr="004D5429">
              <w:rPr>
                <w:bCs/>
                <w:sz w:val="22"/>
                <w:szCs w:val="22"/>
              </w:rPr>
              <w:t>ППО</w:t>
            </w:r>
            <w:r w:rsidR="00981C54" w:rsidRPr="004D5429">
              <w:rPr>
                <w:bCs/>
                <w:sz w:val="22"/>
                <w:szCs w:val="22"/>
              </w:rPr>
              <w:t xml:space="preserve">  с бессрочной лицензией</w:t>
            </w:r>
            <w:r w:rsidR="00B50151" w:rsidRPr="004D5429">
              <w:rPr>
                <w:bCs/>
                <w:sz w:val="22"/>
                <w:szCs w:val="22"/>
              </w:rPr>
              <w:t>,</w:t>
            </w:r>
            <w:r w:rsidR="00BC4994" w:rsidRPr="004D5429">
              <w:rPr>
                <w:bCs/>
                <w:sz w:val="22"/>
                <w:szCs w:val="22"/>
              </w:rPr>
              <w:t xml:space="preserve"> в соответствии с п.6</w:t>
            </w:r>
            <w:r w:rsidR="0014316F" w:rsidRPr="004D5429">
              <w:rPr>
                <w:bCs/>
                <w:sz w:val="22"/>
                <w:szCs w:val="22"/>
              </w:rPr>
              <w:t>.1</w:t>
            </w:r>
            <w:r w:rsidR="00CA4849" w:rsidRPr="004D5429">
              <w:rPr>
                <w:bCs/>
                <w:sz w:val="22"/>
                <w:szCs w:val="22"/>
              </w:rPr>
              <w:t xml:space="preserve"> </w:t>
            </w:r>
            <w:r w:rsidR="00B50151" w:rsidRPr="003952FA">
              <w:rPr>
                <w:bCs/>
                <w:sz w:val="22"/>
                <w:szCs w:val="22"/>
              </w:rPr>
              <w:br/>
            </w:r>
          </w:p>
        </w:tc>
        <w:tc>
          <w:tcPr>
            <w:tcW w:w="1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50151" w:rsidRPr="003952FA" w:rsidRDefault="0072061F" w:rsidP="007C09AE">
            <w:pPr>
              <w:widowControl/>
              <w:numPr>
                <w:ilvl w:val="0"/>
                <w:numId w:val="2"/>
              </w:numPr>
              <w:tabs>
                <w:tab w:val="left" w:pos="410"/>
              </w:tabs>
              <w:spacing w:line="240" w:lineRule="auto"/>
              <w:ind w:left="127" w:firstLine="0"/>
              <w:jc w:val="both"/>
            </w:pPr>
            <w:r>
              <w:rPr>
                <w:sz w:val="22"/>
                <w:szCs w:val="22"/>
              </w:rPr>
              <w:t>Документ о приемке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9B74CD" w:rsidRDefault="006D7210" w:rsidP="006D7210">
            <w:pPr>
              <w:widowControl/>
              <w:numPr>
                <w:ilvl w:val="0"/>
                <w:numId w:val="2"/>
              </w:numPr>
              <w:tabs>
                <w:tab w:val="left" w:pos="410"/>
              </w:tabs>
              <w:spacing w:line="240" w:lineRule="auto"/>
              <w:ind w:left="127" w:firstLine="0"/>
              <w:jc w:val="both"/>
            </w:pPr>
            <w:r>
              <w:rPr>
                <w:sz w:val="22"/>
                <w:szCs w:val="22"/>
              </w:rPr>
              <w:t>Не позднее 22 декабря 2025 года.</w:t>
            </w:r>
          </w:p>
        </w:tc>
      </w:tr>
      <w:tr w:rsidR="00B50151" w:rsidRPr="00496A64" w:rsidTr="001A2B21">
        <w:trPr>
          <w:cantSplit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496A64" w:rsidRDefault="00B50151" w:rsidP="00B50151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496A64" w:rsidRDefault="00B50151" w:rsidP="00B50151">
            <w:pPr>
              <w:spacing w:line="240" w:lineRule="auto"/>
              <w:rPr>
                <w:bCs/>
              </w:rPr>
            </w:pPr>
            <w:r>
              <w:rPr>
                <w:sz w:val="22"/>
                <w:szCs w:val="22"/>
              </w:rPr>
              <w:t>У</w:t>
            </w:r>
            <w:r w:rsidRPr="00496A64">
              <w:rPr>
                <w:sz w:val="22"/>
                <w:szCs w:val="22"/>
              </w:rPr>
              <w:t>слуги по а</w:t>
            </w:r>
            <w:r w:rsidRPr="00496A64">
              <w:rPr>
                <w:bCs/>
                <w:sz w:val="22"/>
                <w:szCs w:val="22"/>
              </w:rPr>
              <w:t xml:space="preserve">нализу бизнес-процессов в органах исполнительной власти Чувашской </w:t>
            </w:r>
            <w:r w:rsidR="00BC4994">
              <w:rPr>
                <w:bCs/>
                <w:sz w:val="22"/>
                <w:szCs w:val="22"/>
              </w:rPr>
              <w:t>Республики, в соответствии с п.6</w:t>
            </w:r>
            <w:r w:rsidRPr="00496A64">
              <w:rPr>
                <w:bCs/>
                <w:sz w:val="22"/>
                <w:szCs w:val="22"/>
              </w:rPr>
              <w:t>.</w:t>
            </w:r>
            <w:r w:rsidR="0014316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50151" w:rsidRPr="00496A64" w:rsidRDefault="0072061F" w:rsidP="00B50151">
            <w:pPr>
              <w:widowControl/>
              <w:numPr>
                <w:ilvl w:val="0"/>
                <w:numId w:val="2"/>
              </w:numPr>
              <w:tabs>
                <w:tab w:val="left" w:pos="410"/>
              </w:tabs>
              <w:spacing w:line="240" w:lineRule="auto"/>
              <w:ind w:left="127" w:firstLine="0"/>
              <w:jc w:val="both"/>
            </w:pPr>
            <w:r>
              <w:rPr>
                <w:sz w:val="22"/>
                <w:szCs w:val="22"/>
              </w:rPr>
              <w:t>Документ о приемке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496A64" w:rsidRDefault="00B50151" w:rsidP="00B50151">
            <w:pPr>
              <w:widowControl/>
              <w:numPr>
                <w:ilvl w:val="0"/>
                <w:numId w:val="2"/>
              </w:numPr>
              <w:tabs>
                <w:tab w:val="left" w:pos="410"/>
              </w:tabs>
              <w:spacing w:line="240" w:lineRule="auto"/>
              <w:ind w:left="127" w:firstLine="0"/>
              <w:jc w:val="both"/>
            </w:pPr>
            <w:r>
              <w:rPr>
                <w:sz w:val="22"/>
                <w:szCs w:val="22"/>
              </w:rPr>
              <w:t>Не позднее 22 декабря 2025 года.</w:t>
            </w:r>
          </w:p>
        </w:tc>
      </w:tr>
      <w:tr w:rsidR="00B50151" w:rsidRPr="00496A64" w:rsidTr="001A2B21">
        <w:trPr>
          <w:cantSplit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496A64" w:rsidRDefault="00B50151" w:rsidP="00B50151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C81C34" w:rsidRDefault="00B50151" w:rsidP="00B50151">
            <w:pPr>
              <w:spacing w:line="240" w:lineRule="auto"/>
            </w:pPr>
            <w:r w:rsidRPr="00C81C34">
              <w:rPr>
                <w:sz w:val="22"/>
                <w:szCs w:val="22"/>
              </w:rPr>
              <w:t>Услуги по построению системы мониторинга бизнес-п</w:t>
            </w:r>
            <w:r w:rsidR="0055670A">
              <w:rPr>
                <w:sz w:val="22"/>
                <w:szCs w:val="22"/>
              </w:rPr>
              <w:t>роцессов, в соответствии с п</w:t>
            </w:r>
            <w:r w:rsidR="009B60AE">
              <w:rPr>
                <w:sz w:val="22"/>
                <w:szCs w:val="22"/>
              </w:rPr>
              <w:t>.</w:t>
            </w:r>
            <w:r w:rsidR="00BC4994">
              <w:rPr>
                <w:sz w:val="22"/>
                <w:szCs w:val="22"/>
              </w:rPr>
              <w:t xml:space="preserve"> 6</w:t>
            </w:r>
            <w:r w:rsidR="0014316F">
              <w:rPr>
                <w:sz w:val="22"/>
                <w:szCs w:val="22"/>
              </w:rPr>
              <w:t>.3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50151" w:rsidRPr="00C81C34" w:rsidRDefault="0072061F" w:rsidP="00B50151">
            <w:pPr>
              <w:widowControl/>
              <w:numPr>
                <w:ilvl w:val="0"/>
                <w:numId w:val="2"/>
              </w:numPr>
              <w:tabs>
                <w:tab w:val="left" w:pos="410"/>
              </w:tabs>
              <w:spacing w:line="240" w:lineRule="auto"/>
              <w:ind w:left="127" w:firstLine="0"/>
              <w:jc w:val="both"/>
            </w:pPr>
            <w:r>
              <w:rPr>
                <w:sz w:val="22"/>
                <w:szCs w:val="22"/>
              </w:rPr>
              <w:t>Документ о приемке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51" w:rsidRPr="00C81C34" w:rsidRDefault="00B50151" w:rsidP="00B50151">
            <w:pPr>
              <w:widowControl/>
              <w:numPr>
                <w:ilvl w:val="0"/>
                <w:numId w:val="2"/>
              </w:numPr>
              <w:tabs>
                <w:tab w:val="left" w:pos="410"/>
              </w:tabs>
              <w:spacing w:line="240" w:lineRule="auto"/>
              <w:ind w:left="127" w:firstLine="0"/>
              <w:jc w:val="both"/>
            </w:pPr>
            <w:r w:rsidRPr="00C81C34">
              <w:rPr>
                <w:sz w:val="22"/>
                <w:szCs w:val="22"/>
              </w:rPr>
              <w:t>Не позднее 22 декабря 2025 года.</w:t>
            </w:r>
          </w:p>
        </w:tc>
      </w:tr>
    </w:tbl>
    <w:p w:rsidR="00062E59" w:rsidRPr="00286E57" w:rsidRDefault="00062E59" w:rsidP="00062E59">
      <w:pPr>
        <w:spacing w:line="240" w:lineRule="auto"/>
        <w:rPr>
          <w:sz w:val="22"/>
          <w:szCs w:val="22"/>
          <w:lang w:val="en-US" w:eastAsia="en-US"/>
        </w:rPr>
      </w:pPr>
    </w:p>
    <w:p w:rsidR="00062E59" w:rsidRPr="00496A64" w:rsidRDefault="00062E59" w:rsidP="00062E59">
      <w:pPr>
        <w:pStyle w:val="1"/>
        <w:widowControl w:val="0"/>
        <w:numPr>
          <w:ilvl w:val="1"/>
          <w:numId w:val="1"/>
        </w:numPr>
        <w:tabs>
          <w:tab w:val="left" w:pos="1302"/>
        </w:tabs>
        <w:autoSpaceDE w:val="0"/>
        <w:contextualSpacing/>
        <w:rPr>
          <w:rFonts w:cs="Times New Roman"/>
          <w:sz w:val="22"/>
          <w:szCs w:val="22"/>
        </w:rPr>
      </w:pPr>
      <w:r w:rsidRPr="00496A64">
        <w:rPr>
          <w:rFonts w:cs="Times New Roman"/>
          <w:sz w:val="22"/>
          <w:szCs w:val="22"/>
        </w:rPr>
        <w:t xml:space="preserve">Требования к </w:t>
      </w:r>
      <w:r>
        <w:rPr>
          <w:rFonts w:cs="Times New Roman"/>
          <w:sz w:val="22"/>
          <w:szCs w:val="22"/>
        </w:rPr>
        <w:t xml:space="preserve">функционалу </w:t>
      </w:r>
      <w:r w:rsidR="00F55EB2">
        <w:rPr>
          <w:rFonts w:cs="Times New Roman"/>
          <w:sz w:val="22"/>
          <w:szCs w:val="22"/>
        </w:rPr>
        <w:t>ППО</w:t>
      </w:r>
    </w:p>
    <w:p w:rsidR="00062E59" w:rsidRPr="00496A64" w:rsidRDefault="00062E59" w:rsidP="00062E59">
      <w:pPr>
        <w:pStyle w:val="1"/>
        <w:widowControl w:val="0"/>
        <w:numPr>
          <w:ilvl w:val="2"/>
          <w:numId w:val="1"/>
        </w:numPr>
        <w:tabs>
          <w:tab w:val="left" w:pos="1484"/>
        </w:tabs>
        <w:autoSpaceDE w:val="0"/>
        <w:ind w:left="964" w:firstLine="0"/>
        <w:rPr>
          <w:rFonts w:cs="Times New Roman"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 xml:space="preserve">Основные функциональные требования к </w:t>
      </w:r>
      <w:r w:rsidR="00F55EB2">
        <w:rPr>
          <w:rFonts w:cs="Times New Roman"/>
          <w:sz w:val="22"/>
          <w:szCs w:val="22"/>
        </w:rPr>
        <w:t>ППО</w:t>
      </w:r>
    </w:p>
    <w:p w:rsidR="00062E59" w:rsidRPr="004B796A" w:rsidRDefault="00062E59" w:rsidP="00062E59">
      <w:pPr>
        <w:spacing w:line="240" w:lineRule="auto"/>
        <w:rPr>
          <w:sz w:val="22"/>
          <w:szCs w:val="22"/>
          <w:lang w:val="en-US"/>
        </w:rPr>
      </w:pPr>
      <w:r w:rsidRPr="00496A64">
        <w:rPr>
          <w:sz w:val="22"/>
          <w:szCs w:val="22"/>
        </w:rPr>
        <w:t>Должны быть обеспечены:</w:t>
      </w:r>
    </w:p>
    <w:bookmarkEnd w:id="3"/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автоматического восстановления бизнес-процесса в виде графа на основе информационных следов в ИС без использования ручного труда или наличия формализованной модели восстанавливаемого 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проведения анализа различий между сценариями исполнения бизнес-процессов в различных срезах;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инструментов анализа параметров и атрибутов процесса в виде интерактивных графиков и таблиц, включая динамики, рейтинги, графики распределения, круговые, столбиковые, линейные диаграммы, корреляции, BPMN, пузырьковые диаграммы, тепловые карты, дерево, </w:t>
      </w:r>
      <w:proofErr w:type="spellStart"/>
      <w:r w:rsidRPr="00496A64">
        <w:rPr>
          <w:sz w:val="22"/>
          <w:szCs w:val="22"/>
        </w:rPr>
        <w:t>Sankey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chart</w:t>
      </w:r>
      <w:proofErr w:type="spellEnd"/>
      <w:r w:rsidRPr="00496A64">
        <w:rPr>
          <w:sz w:val="22"/>
          <w:szCs w:val="22"/>
        </w:rPr>
        <w:t>, плоские и сводные таблицы;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Наличие встроенного инструмента настройки автоматического преобразования исходных данных о процессе в стандартизованный поток событий 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Наличие программных адаптеров для импорта данных как из текстовых файлов с цифровыми следами процесса, так из протоколов работы информационных систем и их пользователей, сохранённых в промышленных СУБД;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</w:t>
      </w:r>
      <w:proofErr w:type="spellStart"/>
      <w:r w:rsidRPr="00496A64">
        <w:rPr>
          <w:sz w:val="22"/>
          <w:szCs w:val="22"/>
        </w:rPr>
        <w:t>скриптового</w:t>
      </w:r>
      <w:proofErr w:type="spellEnd"/>
      <w:r w:rsidRPr="00496A64">
        <w:rPr>
          <w:sz w:val="22"/>
          <w:szCs w:val="22"/>
        </w:rPr>
        <w:t xml:space="preserve"> языка, позволяющего производить обработку, обогащение и очистку загружаемых цифровых следов процессов;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средств анализа данных цифровых следов бизнес-процессов без разработки аналитических витрин </w:t>
      </w:r>
      <w:proofErr w:type="gramStart"/>
      <w:r w:rsidRPr="00496A64">
        <w:rPr>
          <w:sz w:val="22"/>
          <w:szCs w:val="22"/>
        </w:rPr>
        <w:t>для</w:t>
      </w:r>
      <w:proofErr w:type="gramEnd"/>
      <w:r w:rsidRPr="00496A64">
        <w:rPr>
          <w:sz w:val="22"/>
          <w:szCs w:val="22"/>
        </w:rPr>
        <w:t xml:space="preserve"> конечных </w:t>
      </w:r>
      <w:proofErr w:type="spellStart"/>
      <w:r w:rsidRPr="00496A64">
        <w:rPr>
          <w:sz w:val="22"/>
          <w:szCs w:val="22"/>
        </w:rPr>
        <w:t>бизнес-пользователей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готовых метрик, позволяющих сразу построить готовое исследование в формате </w:t>
      </w:r>
      <w:proofErr w:type="spellStart"/>
      <w:r w:rsidRPr="00496A64">
        <w:rPr>
          <w:sz w:val="22"/>
          <w:szCs w:val="22"/>
        </w:rPr>
        <w:t>low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code</w:t>
      </w:r>
      <w:proofErr w:type="spellEnd"/>
      <w:r w:rsidRPr="00496A64">
        <w:rPr>
          <w:sz w:val="22"/>
          <w:szCs w:val="22"/>
        </w:rPr>
        <w:t>/</w:t>
      </w:r>
      <w:proofErr w:type="spellStart"/>
      <w:r w:rsidRPr="00496A64">
        <w:rPr>
          <w:sz w:val="22"/>
          <w:szCs w:val="22"/>
        </w:rPr>
        <w:t>no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code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Обновление данных для перестройки графа бизнес-процесса и его сценариев должно происходить по расписанию, без ручного труда;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интеграции с несколькими источниками данных / ИС;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инкрементальной загрузки данных;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</w:t>
      </w:r>
      <w:proofErr w:type="gramStart"/>
      <w:r w:rsidRPr="00496A64">
        <w:rPr>
          <w:sz w:val="22"/>
          <w:szCs w:val="22"/>
        </w:rPr>
        <w:t>проведения замеров скорости реализации бизнес-процесса</w:t>
      </w:r>
      <w:proofErr w:type="gramEnd"/>
      <w:r w:rsidRPr="00496A64">
        <w:rPr>
          <w:sz w:val="22"/>
          <w:szCs w:val="22"/>
        </w:rPr>
        <w:t xml:space="preserve"> от начала до конца процесса, между двумя последовательными шагами бизнес-процесса;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расчета </w:t>
      </w:r>
      <w:proofErr w:type="gramStart"/>
      <w:r w:rsidRPr="00496A64">
        <w:rPr>
          <w:sz w:val="22"/>
          <w:szCs w:val="22"/>
        </w:rPr>
        <w:t>количественных</w:t>
      </w:r>
      <w:proofErr w:type="gramEnd"/>
      <w:r w:rsidRPr="00496A64">
        <w:rPr>
          <w:sz w:val="22"/>
          <w:szCs w:val="22"/>
        </w:rPr>
        <w:t>, временных, финансовых КПЭ бизнес-процесса;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бизнес-процесса по значениям атрибутов (например, все варианты процесса за определенный период по определенной услуге);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бизнес-процесса по определенным активностям (например, все варианты процесса, где есть определенный шаг, но нет другого определенного шага);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бизнес-процессов по экземплярам 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бизнес-процессов по количеству операций в пути;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бизнес-процессов по зацикленным путям;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бизнес-процессов по периодам исследования;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бизнес-процессов по выставлению последовательности в операциях;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задавать гранулярность на графиках;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</w:t>
      </w:r>
      <w:proofErr w:type="spellStart"/>
      <w:r w:rsidRPr="00496A64">
        <w:rPr>
          <w:sz w:val="22"/>
          <w:szCs w:val="22"/>
        </w:rPr>
        <w:t>кастомизации</w:t>
      </w:r>
      <w:proofErr w:type="spellEnd"/>
      <w:r w:rsidRPr="00496A64">
        <w:rPr>
          <w:sz w:val="22"/>
          <w:szCs w:val="22"/>
        </w:rPr>
        <w:t xml:space="preserve"> фильтрации;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lastRenderedPageBreak/>
        <w:t>Возможность получения аналитики по выбранному событию в различных срезах;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по пути прохождения (например, все варианты процесса, где есть переход от определенного шага к определенному шагу);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динамической фильтрации по времени прохождения (например, выбор вариантов, где длительность между указанными шагами процесса </w:t>
      </w:r>
      <w:proofErr w:type="gramStart"/>
      <w:r w:rsidRPr="00496A64">
        <w:rPr>
          <w:sz w:val="22"/>
          <w:szCs w:val="22"/>
        </w:rPr>
        <w:t>более заданного</w:t>
      </w:r>
      <w:proofErr w:type="gramEnd"/>
      <w:r w:rsidRPr="00496A64">
        <w:rPr>
          <w:sz w:val="22"/>
          <w:szCs w:val="22"/>
        </w:rPr>
        <w:t xml:space="preserve"> периода);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многофакторной фильтрации вариантов исполнения процесса для целей анализа по различным наборам атрибутов и показателей;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выбора только определенной области процесса (установка фильтров по составу событий);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Обеспечение доступа из модели процесса к исходным данным, по которым был сформирован бизнес-процесс, сценарий процесса (детализация данных до уровня кейса - объект, который анализируется в процессе, и уровня активности - шаг процесса, отдельная операция с данным объектом в процессе);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</w:t>
      </w:r>
      <w:proofErr w:type="gramStart"/>
      <w:r w:rsidRPr="00496A64">
        <w:rPr>
          <w:sz w:val="22"/>
          <w:szCs w:val="22"/>
        </w:rPr>
        <w:t>проведения замеров скорости реализации бизнес-процесса</w:t>
      </w:r>
      <w:proofErr w:type="gramEnd"/>
      <w:r w:rsidRPr="00496A64">
        <w:rPr>
          <w:sz w:val="22"/>
          <w:szCs w:val="22"/>
        </w:rPr>
        <w:t xml:space="preserve"> между произвольными шагами 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контроля времени исполнения бизнес-процесса на основе нормативов SLA;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выгрузки результатов аналитики в следующие файловые форматы: </w:t>
      </w:r>
      <w:proofErr w:type="spellStart"/>
      <w:r w:rsidRPr="00496A64">
        <w:rPr>
          <w:sz w:val="22"/>
          <w:szCs w:val="22"/>
        </w:rPr>
        <w:t>excel</w:t>
      </w:r>
      <w:proofErr w:type="spellEnd"/>
      <w:r w:rsidRPr="00496A64">
        <w:rPr>
          <w:sz w:val="22"/>
          <w:szCs w:val="22"/>
        </w:rPr>
        <w:t xml:space="preserve">, </w:t>
      </w:r>
      <w:proofErr w:type="spellStart"/>
      <w:r w:rsidRPr="00496A64">
        <w:rPr>
          <w:sz w:val="22"/>
          <w:szCs w:val="22"/>
        </w:rPr>
        <w:t>pdf</w:t>
      </w:r>
      <w:proofErr w:type="spellEnd"/>
      <w:r w:rsidRPr="00496A64">
        <w:rPr>
          <w:sz w:val="22"/>
          <w:szCs w:val="22"/>
        </w:rPr>
        <w:t xml:space="preserve">, </w:t>
      </w:r>
      <w:proofErr w:type="spellStart"/>
      <w:r w:rsidRPr="00496A64">
        <w:rPr>
          <w:sz w:val="22"/>
          <w:szCs w:val="22"/>
        </w:rPr>
        <w:t>csv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загрузки или создания эталона выполнения бизнес-процесса (в виде цепочки событий) и автоматического сравнения с </w:t>
      </w:r>
      <w:proofErr w:type="spellStart"/>
      <w:r w:rsidRPr="00496A64">
        <w:rPr>
          <w:sz w:val="22"/>
          <w:szCs w:val="22"/>
        </w:rPr>
        <w:t>as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is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автоматического сравнения между графами, с визуальным представлением, в виде «что, если»;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загрузки или создания эталона выполнения бизнес-процесса (в виде </w:t>
      </w:r>
      <w:proofErr w:type="spellStart"/>
      <w:r w:rsidRPr="00496A64">
        <w:rPr>
          <w:sz w:val="22"/>
          <w:szCs w:val="22"/>
        </w:rPr>
        <w:t>bpmn</w:t>
      </w:r>
      <w:proofErr w:type="spellEnd"/>
      <w:r w:rsidRPr="00496A64">
        <w:rPr>
          <w:sz w:val="22"/>
          <w:szCs w:val="22"/>
        </w:rPr>
        <w:t xml:space="preserve"> схемы) и автоматического сравнения с </w:t>
      </w:r>
      <w:proofErr w:type="spellStart"/>
      <w:r w:rsidRPr="00496A64">
        <w:rPr>
          <w:sz w:val="22"/>
          <w:szCs w:val="22"/>
        </w:rPr>
        <w:t>as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is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Автоматизированный контроль соответствия процессов эталонным моделям 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динамической фильтрации по количеству повторяющихся активностей в процессе (например, все варианты, где более чем 2 раза выполняется один и тот же шаг процесса);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работы с обезличенными данными (скрытие атрибутов, определенных аналитик) и настройкой разграничения доступа к таким данным;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фильтрации загруженного в платформу атрибутивного состава бизнес-процесса с возможностью применения данных фильтров на все реализованные панели анализа в рамках аналитического отчета;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</w:t>
      </w:r>
      <w:proofErr w:type="spellStart"/>
      <w:r w:rsidRPr="00496A64">
        <w:rPr>
          <w:sz w:val="22"/>
          <w:szCs w:val="22"/>
        </w:rPr>
        <w:t>преднастроенного</w:t>
      </w:r>
      <w:proofErr w:type="spellEnd"/>
      <w:r w:rsidRPr="00496A64">
        <w:rPr>
          <w:sz w:val="22"/>
          <w:szCs w:val="22"/>
        </w:rPr>
        <w:t xml:space="preserve"> шаблона исследования;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детальной настройки и </w:t>
      </w:r>
      <w:proofErr w:type="spellStart"/>
      <w:r w:rsidRPr="00496A64">
        <w:rPr>
          <w:sz w:val="22"/>
          <w:szCs w:val="22"/>
        </w:rPr>
        <w:t>кастомизации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преднастроенного</w:t>
      </w:r>
      <w:proofErr w:type="spellEnd"/>
      <w:r w:rsidRPr="00496A64">
        <w:rPr>
          <w:sz w:val="22"/>
          <w:szCs w:val="22"/>
        </w:rPr>
        <w:t xml:space="preserve"> шаблона разработчиками аналитических витрин, включая меню, использование расположения компонентов по координатным сеткам, шрифты, цвета, и т.д.;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задавать справочники паттернов и сохранять библиотеки разметки;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Авторазметка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датасетов</w:t>
      </w:r>
      <w:proofErr w:type="spellEnd"/>
      <w:r w:rsidRPr="00496A64">
        <w:rPr>
          <w:sz w:val="22"/>
          <w:szCs w:val="22"/>
        </w:rPr>
        <w:t xml:space="preserve"> на основании справочников паттернов;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реализации пользовательски</w:t>
      </w:r>
      <w:r w:rsidR="005837D2">
        <w:rPr>
          <w:sz w:val="22"/>
          <w:szCs w:val="22"/>
        </w:rPr>
        <w:t>х ключевых отчетов, метрик и КПЭ</w:t>
      </w:r>
      <w:r w:rsidRPr="00496A64">
        <w:rPr>
          <w:sz w:val="22"/>
          <w:szCs w:val="22"/>
        </w:rPr>
        <w:t xml:space="preserve"> процессов, для целей аналитического исследования, путем написания функциональных </w:t>
      </w:r>
      <w:proofErr w:type="spellStart"/>
      <w:r w:rsidRPr="00496A64">
        <w:rPr>
          <w:sz w:val="22"/>
          <w:szCs w:val="22"/>
        </w:rPr>
        <w:t>скриптов</w:t>
      </w:r>
      <w:proofErr w:type="spellEnd"/>
      <w:r w:rsidRPr="00496A64">
        <w:rPr>
          <w:sz w:val="22"/>
          <w:szCs w:val="22"/>
        </w:rPr>
        <w:t>: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продолжительность рабочего дня;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время начала, окончания работы;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паузы, перерывы;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% простоя;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время продуктивной работы;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выявление типовых операций/действий;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количество операций;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средняя (максимальная/минимальная) длительность операций;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статистика использования </w:t>
      </w:r>
      <w:proofErr w:type="gramStart"/>
      <w:r w:rsidRPr="00496A64">
        <w:rPr>
          <w:sz w:val="22"/>
          <w:szCs w:val="22"/>
        </w:rPr>
        <w:t>ИТ</w:t>
      </w:r>
      <w:proofErr w:type="gramEnd"/>
      <w:r w:rsidRPr="00496A64">
        <w:rPr>
          <w:sz w:val="22"/>
          <w:szCs w:val="22"/>
        </w:rPr>
        <w:t xml:space="preserve"> систем в операциях/процессах;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паузы, простои в цепочках операций (анализ прерываний);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распределение рабочего времени по процессам/операциям/</w:t>
      </w:r>
      <w:proofErr w:type="spellStart"/>
      <w:r w:rsidRPr="00496A64">
        <w:rPr>
          <w:sz w:val="22"/>
          <w:szCs w:val="22"/>
        </w:rPr>
        <w:t>ИТ-системам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распределение нагрузки в течени</w:t>
      </w:r>
      <w:proofErr w:type="gramStart"/>
      <w:r w:rsidRPr="00496A64">
        <w:rPr>
          <w:sz w:val="22"/>
          <w:szCs w:val="22"/>
        </w:rPr>
        <w:t>и</w:t>
      </w:r>
      <w:proofErr w:type="gramEnd"/>
      <w:r w:rsidRPr="00496A64">
        <w:rPr>
          <w:sz w:val="22"/>
          <w:szCs w:val="22"/>
        </w:rPr>
        <w:t xml:space="preserve"> рабочего времени/дней недели, пиковые нагрузки;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производительность сотрудника (количество операций в единицу времени, среднее время обработки единицы операции, отклонения);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применение инструментов, оптимизирующих работу (средства </w:t>
      </w:r>
      <w:proofErr w:type="spellStart"/>
      <w:r w:rsidRPr="00496A64">
        <w:rPr>
          <w:sz w:val="22"/>
          <w:szCs w:val="22"/>
        </w:rPr>
        <w:t>Excel</w:t>
      </w:r>
      <w:proofErr w:type="spellEnd"/>
      <w:r w:rsidRPr="00496A64">
        <w:rPr>
          <w:sz w:val="22"/>
          <w:szCs w:val="22"/>
        </w:rPr>
        <w:t xml:space="preserve">, </w:t>
      </w:r>
      <w:proofErr w:type="spellStart"/>
      <w:r w:rsidRPr="00496A64">
        <w:rPr>
          <w:sz w:val="22"/>
          <w:szCs w:val="22"/>
        </w:rPr>
        <w:t>Word</w:t>
      </w:r>
      <w:proofErr w:type="spellEnd"/>
      <w:r w:rsidRPr="00496A64">
        <w:rPr>
          <w:sz w:val="22"/>
          <w:szCs w:val="22"/>
        </w:rPr>
        <w:t xml:space="preserve">, WEB, </w:t>
      </w:r>
      <w:proofErr w:type="spellStart"/>
      <w:r w:rsidRPr="00496A64">
        <w:rPr>
          <w:sz w:val="22"/>
          <w:szCs w:val="22"/>
        </w:rPr>
        <w:lastRenderedPageBreak/>
        <w:t>ИТ-системы</w:t>
      </w:r>
      <w:proofErr w:type="spellEnd"/>
      <w:r w:rsidRPr="00496A64">
        <w:rPr>
          <w:sz w:val="22"/>
          <w:szCs w:val="22"/>
        </w:rPr>
        <w:t>);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сравнение однородного функционала по сотрудникам отдела;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написания поль</w:t>
      </w:r>
      <w:r w:rsidR="00F065E0">
        <w:rPr>
          <w:sz w:val="22"/>
          <w:szCs w:val="22"/>
        </w:rPr>
        <w:t xml:space="preserve">зовательских метрик в режиме </w:t>
      </w:r>
      <w:proofErr w:type="spellStart"/>
      <w:r w:rsidR="00F065E0">
        <w:rPr>
          <w:sz w:val="22"/>
          <w:szCs w:val="22"/>
        </w:rPr>
        <w:t>no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code</w:t>
      </w:r>
      <w:proofErr w:type="spellEnd"/>
      <w:r w:rsidRPr="00496A64">
        <w:rPr>
          <w:sz w:val="22"/>
          <w:szCs w:val="22"/>
        </w:rPr>
        <w:t xml:space="preserve"> / </w:t>
      </w:r>
      <w:proofErr w:type="spellStart"/>
      <w:r w:rsidRPr="00496A64">
        <w:rPr>
          <w:sz w:val="22"/>
          <w:szCs w:val="22"/>
        </w:rPr>
        <w:t>low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code</w:t>
      </w:r>
      <w:proofErr w:type="spellEnd"/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использования расширенного редактора метрик с помощью встроенного языка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организации процесса разработки одного проекта и аналитической витрины несколькими аналитиками/разработчиками;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организации нескольких сред разработки, тестирования отдельно от промышленной среды;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использования </w:t>
      </w:r>
      <w:proofErr w:type="spellStart"/>
      <w:r w:rsidRPr="00496A64">
        <w:rPr>
          <w:sz w:val="22"/>
          <w:szCs w:val="22"/>
        </w:rPr>
        <w:t>скриптовых</w:t>
      </w:r>
      <w:proofErr w:type="spellEnd"/>
      <w:r w:rsidRPr="00496A64">
        <w:rPr>
          <w:sz w:val="22"/>
          <w:szCs w:val="22"/>
        </w:rPr>
        <w:t xml:space="preserve"> языков программирования для реализации математических функций и моделей. В т.ч. для построения прогнозных отчетов;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Наличие средств отладки, профилирования и оптимизации производительности работы средств анализа;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Наличие ML моделей, с возможностью обработки больших данных, а также помощи бизнес-аналитику в поиске принятия решения, а именно: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Определение степени факторов влияния на заданную метрику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proofErr w:type="gramStart"/>
      <w:r w:rsidRPr="00496A64">
        <w:rPr>
          <w:sz w:val="22"/>
          <w:szCs w:val="22"/>
        </w:rPr>
        <w:t>Построение цепочки факторов, влияющую на успешность процесса</w:t>
      </w:r>
      <w:proofErr w:type="gramEnd"/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Алгоритм автоматического выявления уязвимости в процессах, который находит </w:t>
      </w:r>
      <w:proofErr w:type="spellStart"/>
      <w:r w:rsidRPr="00496A64">
        <w:rPr>
          <w:sz w:val="22"/>
          <w:szCs w:val="22"/>
        </w:rPr>
        <w:t>инсайты</w:t>
      </w:r>
      <w:proofErr w:type="spellEnd"/>
      <w:r w:rsidRPr="00496A64">
        <w:rPr>
          <w:sz w:val="22"/>
          <w:szCs w:val="22"/>
        </w:rPr>
        <w:t xml:space="preserve"> для этапов процесса.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Предсказание будущей структуры бизнес-процесса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Поиск счастливого пути для достижения «успешного» этапа в процессе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Кластеризация текстовых полей в похожие по смыслу группы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Кластеризация схожих по смыслу этапов операций в единый этап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Автоматический отчет в виде презентации с готовыми визуализациями, метриками и выводами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Средства анализа нагрузки на пользователя (исполнителя бизнес-процесса) в разрезе исполняемых им действий;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Средства анализа баланса нагрузки между пользователями (исполнителями бизнес-процесса), выполняющими конкретный шаг 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добавления КПЭ (например, количественные, временные, финансовые) и автоматический перерасчет данного КПЭ для всех шагов бизнес-процесса;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выделения активностей процесса различными цветами в зависимости от настраиваемых условий;</w:t>
      </w:r>
    </w:p>
    <w:p w:rsidR="00062E59" w:rsidRPr="00496A64" w:rsidRDefault="00062E59" w:rsidP="00CE569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визуализации вариантов исполнения одного процесса разными различными подразделениями Компании на одном </w:t>
      </w:r>
      <w:proofErr w:type="spellStart"/>
      <w:r w:rsidRPr="00496A64">
        <w:rPr>
          <w:sz w:val="22"/>
          <w:szCs w:val="22"/>
        </w:rPr>
        <w:t>дашборде</w:t>
      </w:r>
      <w:proofErr w:type="spellEnd"/>
      <w:r w:rsidRPr="00496A64">
        <w:rPr>
          <w:sz w:val="22"/>
          <w:szCs w:val="22"/>
        </w:rPr>
        <w:t>, с автоматической подсветкой различий в исполнении;</w:t>
      </w:r>
    </w:p>
    <w:p w:rsidR="00062E59" w:rsidRPr="00496A64" w:rsidRDefault="00062E59" w:rsidP="00CE569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записывать комментарии в исследование</w:t>
      </w:r>
    </w:p>
    <w:p w:rsidR="00062E59" w:rsidRPr="00496A64" w:rsidRDefault="00062E59" w:rsidP="00CE569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группировки графа процесса по категориальному признаку, для сравнения категорий внутри процесса</w:t>
      </w:r>
    </w:p>
    <w:p w:rsidR="00062E59" w:rsidRPr="00496A64" w:rsidRDefault="00062E59" w:rsidP="00CE569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настроить граф, для визуального отображения </w:t>
      </w:r>
      <w:proofErr w:type="spellStart"/>
      <w:r w:rsidRPr="00496A64">
        <w:rPr>
          <w:sz w:val="22"/>
          <w:szCs w:val="22"/>
        </w:rPr>
        <w:t>bottle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neck</w:t>
      </w:r>
      <w:proofErr w:type="spellEnd"/>
    </w:p>
    <w:p w:rsidR="00062E59" w:rsidRPr="00D022D8" w:rsidRDefault="00062E59" w:rsidP="00CE569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Реализация симуляции влияния потенциальных изменений в разрезе изменения длительности шагов процесса и процесса в целом. Результаты симуляции представлены в виде метрик времени исполнения каждого из шагов процесса, а также изменения количественных </w:t>
      </w:r>
      <w:r w:rsidRPr="00D022D8">
        <w:rPr>
          <w:sz w:val="22"/>
          <w:szCs w:val="22"/>
        </w:rPr>
        <w:t>показателей</w:t>
      </w:r>
    </w:p>
    <w:p w:rsidR="00062E59" w:rsidRPr="00D022D8" w:rsidRDefault="00062E59" w:rsidP="00CE569D">
      <w:pPr>
        <w:pStyle w:val="1"/>
        <w:widowControl w:val="0"/>
        <w:numPr>
          <w:ilvl w:val="2"/>
          <w:numId w:val="1"/>
        </w:numPr>
        <w:tabs>
          <w:tab w:val="left" w:pos="1484"/>
        </w:tabs>
        <w:autoSpaceDE w:val="0"/>
        <w:ind w:left="964" w:firstLine="0"/>
        <w:contextualSpacing/>
        <w:rPr>
          <w:rFonts w:cs="Times New Roman"/>
          <w:bCs/>
          <w:sz w:val="22"/>
          <w:szCs w:val="22"/>
        </w:rPr>
      </w:pPr>
      <w:r w:rsidRPr="00D022D8">
        <w:rPr>
          <w:rFonts w:cs="Times New Roman"/>
          <w:bCs/>
          <w:sz w:val="22"/>
          <w:szCs w:val="22"/>
        </w:rPr>
        <w:t xml:space="preserve">Требования к интеграции с </w:t>
      </w:r>
      <w:proofErr w:type="spellStart"/>
      <w:r w:rsidRPr="00D022D8">
        <w:rPr>
          <w:rFonts w:cs="Times New Roman"/>
          <w:bCs/>
          <w:sz w:val="22"/>
          <w:szCs w:val="22"/>
        </w:rPr>
        <w:t>ИС-источниками</w:t>
      </w:r>
      <w:proofErr w:type="spellEnd"/>
      <w:r w:rsidRPr="00D022D8">
        <w:rPr>
          <w:rFonts w:cs="Times New Roman"/>
          <w:bCs/>
          <w:sz w:val="22"/>
          <w:szCs w:val="22"/>
        </w:rPr>
        <w:t xml:space="preserve"> данных</w:t>
      </w:r>
    </w:p>
    <w:p w:rsidR="00062E59" w:rsidRPr="00D022D8" w:rsidRDefault="00062E59" w:rsidP="00CE569D">
      <w:pPr>
        <w:spacing w:line="240" w:lineRule="auto"/>
        <w:jc w:val="both"/>
        <w:rPr>
          <w:rFonts w:eastAsia="Calibri"/>
          <w:sz w:val="22"/>
          <w:szCs w:val="22"/>
        </w:rPr>
      </w:pPr>
      <w:r w:rsidRPr="00D022D8">
        <w:rPr>
          <w:rFonts w:eastAsia="Calibri"/>
          <w:sz w:val="22"/>
          <w:szCs w:val="22"/>
        </w:rPr>
        <w:t>Должна осуществляться интеграция и выгрузки исходных данных по Процессу из следующих источников:</w:t>
      </w:r>
    </w:p>
    <w:p w:rsidR="00062E59" w:rsidRPr="00D022D8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D022D8">
        <w:rPr>
          <w:sz w:val="22"/>
          <w:szCs w:val="22"/>
        </w:rPr>
        <w:t>СУБД;</w:t>
      </w:r>
    </w:p>
    <w:p w:rsidR="00062E59" w:rsidRPr="00D022D8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D022D8">
        <w:rPr>
          <w:sz w:val="22"/>
          <w:szCs w:val="22"/>
        </w:rPr>
        <w:t>CSV.</w:t>
      </w:r>
    </w:p>
    <w:p w:rsidR="00062E59" w:rsidRPr="00496A64" w:rsidRDefault="00062E59" w:rsidP="00062E59">
      <w:pPr>
        <w:pStyle w:val="1"/>
        <w:widowControl w:val="0"/>
        <w:numPr>
          <w:ilvl w:val="2"/>
          <w:numId w:val="1"/>
        </w:numPr>
        <w:tabs>
          <w:tab w:val="left" w:pos="1484"/>
        </w:tabs>
        <w:autoSpaceDE w:val="0"/>
        <w:ind w:left="964" w:firstLine="0"/>
        <w:contextualSpacing/>
        <w:rPr>
          <w:rFonts w:cs="Times New Roman"/>
          <w:bCs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 xml:space="preserve">Нефункциональные требования к </w:t>
      </w:r>
      <w:r>
        <w:rPr>
          <w:rFonts w:cs="Times New Roman"/>
          <w:sz w:val="22"/>
          <w:szCs w:val="22"/>
        </w:rPr>
        <w:t>П</w:t>
      </w:r>
      <w:r w:rsidR="00F55EB2">
        <w:rPr>
          <w:rFonts w:cs="Times New Roman"/>
          <w:sz w:val="22"/>
          <w:szCs w:val="22"/>
        </w:rPr>
        <w:t>ПО</w:t>
      </w:r>
    </w:p>
    <w:p w:rsidR="00062E59" w:rsidRPr="00496A64" w:rsidRDefault="00062E59" w:rsidP="00062E59">
      <w:pPr>
        <w:pStyle w:val="1"/>
        <w:widowControl w:val="0"/>
        <w:numPr>
          <w:ilvl w:val="3"/>
          <w:numId w:val="1"/>
        </w:numPr>
        <w:tabs>
          <w:tab w:val="left" w:pos="1484"/>
        </w:tabs>
        <w:autoSpaceDE w:val="0"/>
        <w:contextualSpacing/>
        <w:rPr>
          <w:rFonts w:cs="Times New Roman"/>
          <w:bCs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>Требования к пользовательскому интерфейсу</w:t>
      </w:r>
    </w:p>
    <w:p w:rsidR="00062E59" w:rsidRPr="00496A64" w:rsidRDefault="00062E59" w:rsidP="00062E59">
      <w:pPr>
        <w:spacing w:line="240" w:lineRule="auto"/>
        <w:rPr>
          <w:sz w:val="22"/>
          <w:szCs w:val="22"/>
        </w:rPr>
      </w:pPr>
      <w:r w:rsidRPr="00496A64">
        <w:rPr>
          <w:sz w:val="22"/>
          <w:szCs w:val="22"/>
        </w:rPr>
        <w:t>Должны быть обеспечены: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Взаимодействие </w:t>
      </w:r>
      <w:proofErr w:type="spellStart"/>
      <w:r>
        <w:rPr>
          <w:sz w:val="22"/>
          <w:szCs w:val="22"/>
        </w:rPr>
        <w:t>c</w:t>
      </w:r>
      <w:proofErr w:type="spellEnd"/>
      <w:r>
        <w:rPr>
          <w:sz w:val="22"/>
          <w:szCs w:val="22"/>
        </w:rPr>
        <w:t xml:space="preserve"> </w:t>
      </w:r>
      <w:r w:rsidR="00F55EB2">
        <w:rPr>
          <w:sz w:val="22"/>
          <w:szCs w:val="22"/>
        </w:rPr>
        <w:t>ППО</w:t>
      </w:r>
      <w:r>
        <w:rPr>
          <w:sz w:val="22"/>
          <w:szCs w:val="22"/>
        </w:rPr>
        <w:t xml:space="preserve"> </w:t>
      </w:r>
      <w:r w:rsidRPr="00496A64">
        <w:rPr>
          <w:sz w:val="22"/>
          <w:szCs w:val="22"/>
        </w:rPr>
        <w:t>через Web-интерфейс;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Графический пользовательский интерфейс, соответствующий современным эргономическим требованиям и обеспечивать удобный доступ к основным функциям и операциям </w:t>
      </w:r>
      <w:r w:rsidR="00F55EB2">
        <w:rPr>
          <w:sz w:val="22"/>
          <w:szCs w:val="22"/>
        </w:rPr>
        <w:t>ППО</w:t>
      </w:r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lastRenderedPageBreak/>
        <w:t>Русифицированный интерфейс;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Ролевое разделение прав доступа к реализованным аналитическим отчетам с учетом региональной и должностной специфики потребителей результатов аналитики;</w:t>
      </w:r>
    </w:p>
    <w:p w:rsidR="00062E59" w:rsidRPr="00496A64" w:rsidRDefault="00062E59" w:rsidP="00062E59">
      <w:pPr>
        <w:pStyle w:val="1"/>
        <w:widowControl w:val="0"/>
        <w:numPr>
          <w:ilvl w:val="3"/>
          <w:numId w:val="1"/>
        </w:numPr>
        <w:tabs>
          <w:tab w:val="left" w:pos="1484"/>
        </w:tabs>
        <w:autoSpaceDE w:val="0"/>
        <w:contextualSpacing/>
        <w:rPr>
          <w:rFonts w:cs="Times New Roman"/>
          <w:bCs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>Требования к пользовательскому интерфейсу</w:t>
      </w:r>
    </w:p>
    <w:p w:rsidR="00062E59" w:rsidRPr="00496A64" w:rsidRDefault="00062E59" w:rsidP="00062E59">
      <w:pPr>
        <w:spacing w:line="240" w:lineRule="auto"/>
        <w:rPr>
          <w:sz w:val="22"/>
          <w:szCs w:val="22"/>
        </w:rPr>
      </w:pPr>
      <w:r w:rsidRPr="00496A64">
        <w:rPr>
          <w:sz w:val="22"/>
          <w:szCs w:val="22"/>
        </w:rPr>
        <w:t xml:space="preserve">Должны быть </w:t>
      </w:r>
      <w:proofErr w:type="spellStart"/>
      <w:r w:rsidRPr="00496A64">
        <w:rPr>
          <w:sz w:val="22"/>
          <w:szCs w:val="22"/>
        </w:rPr>
        <w:t>обепечены</w:t>
      </w:r>
      <w:proofErr w:type="spellEnd"/>
      <w:r w:rsidRPr="00496A64">
        <w:rPr>
          <w:sz w:val="22"/>
          <w:szCs w:val="22"/>
        </w:rPr>
        <w:t>: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доступность </w:t>
      </w:r>
      <w:r w:rsidR="00F55EB2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24*7;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максимальное время восстановления после сбоя – 2 рабочих дня с учетом реализованного механизма инкрементальной загрузки необходимой информации по сущностям бизнес-процесса;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механизма по переносу моделей и данных между разными инсталляциями </w:t>
      </w:r>
      <w:r w:rsidR="00765DA1">
        <w:rPr>
          <w:sz w:val="22"/>
          <w:szCs w:val="22"/>
        </w:rPr>
        <w:t>ППО</w:t>
      </w:r>
      <w:r w:rsidRPr="00496A64">
        <w:rPr>
          <w:sz w:val="22"/>
          <w:szCs w:val="22"/>
        </w:rPr>
        <w:t>.</w:t>
      </w:r>
    </w:p>
    <w:p w:rsidR="00062E59" w:rsidRPr="00496A64" w:rsidRDefault="00062E59" w:rsidP="00062E59">
      <w:pPr>
        <w:pStyle w:val="1"/>
        <w:widowControl w:val="0"/>
        <w:numPr>
          <w:ilvl w:val="3"/>
          <w:numId w:val="1"/>
        </w:numPr>
        <w:tabs>
          <w:tab w:val="left" w:pos="1484"/>
        </w:tabs>
        <w:autoSpaceDE w:val="0"/>
        <w:contextualSpacing/>
        <w:rPr>
          <w:rFonts w:cs="Times New Roman"/>
          <w:bCs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 xml:space="preserve"> Требования к безопасности </w:t>
      </w:r>
      <w:r w:rsidR="00F55EB2">
        <w:rPr>
          <w:rFonts w:cs="Times New Roman"/>
          <w:sz w:val="22"/>
          <w:szCs w:val="22"/>
        </w:rPr>
        <w:t>ППО</w:t>
      </w:r>
    </w:p>
    <w:p w:rsidR="00062E59" w:rsidRPr="00496A64" w:rsidRDefault="00062E59" w:rsidP="00062E59">
      <w:pPr>
        <w:pStyle w:val="a8"/>
        <w:widowControl w:val="0"/>
        <w:tabs>
          <w:tab w:val="left" w:pos="993"/>
        </w:tabs>
        <w:overflowPunct/>
        <w:autoSpaceDN/>
        <w:adjustRightInd/>
        <w:ind w:left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Должны быть обеспечены: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осуществление доступа в </w:t>
      </w:r>
      <w:r w:rsidR="00F55EB2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на основании данных учётной записи пользователя в соответствии с назначенной пользователю ролью (группе);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разграничения прав по принципу «достаточности»: пользователь должен получить доступ только к тем данным и тем функциям, которые ему необходимы для выполнения своих обязанностей;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модель безопасности, которая не должна позволять неавторизированным пользователям получать доступ в </w:t>
      </w:r>
      <w:r w:rsidR="00765DA1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и напрямую к БД;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поддержка интеграции с существующей в компании системой централизованного управления пользователями (LDAP), поддержка аутентификации пользователей посредством LDAP служб;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использования алгоритмов шифрования для передачи и хранения данных;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proofErr w:type="spellStart"/>
      <w:r w:rsidRPr="00496A64">
        <w:rPr>
          <w:sz w:val="22"/>
          <w:szCs w:val="22"/>
        </w:rPr>
        <w:t>логирование</w:t>
      </w:r>
      <w:proofErr w:type="spellEnd"/>
      <w:r w:rsidRPr="00496A64">
        <w:rPr>
          <w:sz w:val="22"/>
          <w:szCs w:val="22"/>
        </w:rPr>
        <w:t xml:space="preserve"> изменений в </w:t>
      </w:r>
      <w:r w:rsidR="00F55EB2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(аутентификация пользователей и ролевая модель, настройки </w:t>
      </w:r>
      <w:r w:rsidR="00F55EB2">
        <w:rPr>
          <w:sz w:val="22"/>
          <w:szCs w:val="22"/>
        </w:rPr>
        <w:t>ППО</w:t>
      </w:r>
      <w:r w:rsidRPr="00496A64">
        <w:rPr>
          <w:sz w:val="22"/>
          <w:szCs w:val="22"/>
        </w:rPr>
        <w:t>, действия пользователя).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хранение паролей/секретов в защищенном виде (не в открытом виде в файлах, коде и т.п.)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регистрация событий информационной безопасности;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  <w:lang w:val="en-US"/>
        </w:rPr>
      </w:pPr>
      <w:r w:rsidRPr="00496A64">
        <w:rPr>
          <w:sz w:val="22"/>
          <w:szCs w:val="22"/>
        </w:rPr>
        <w:t>поддержка</w:t>
      </w:r>
      <w:r w:rsidRPr="00496A64">
        <w:rPr>
          <w:sz w:val="22"/>
          <w:szCs w:val="22"/>
          <w:lang w:val="en-US"/>
        </w:rPr>
        <w:t xml:space="preserve"> </w:t>
      </w:r>
      <w:r w:rsidRPr="00496A64">
        <w:rPr>
          <w:sz w:val="22"/>
          <w:szCs w:val="22"/>
        </w:rPr>
        <w:t>интеграции</w:t>
      </w:r>
      <w:r w:rsidRPr="00496A64">
        <w:rPr>
          <w:sz w:val="22"/>
          <w:szCs w:val="22"/>
          <w:lang w:val="en-US"/>
        </w:rPr>
        <w:t xml:space="preserve"> </w:t>
      </w:r>
      <w:r w:rsidRPr="00496A64">
        <w:rPr>
          <w:sz w:val="22"/>
          <w:szCs w:val="22"/>
        </w:rPr>
        <w:t>с</w:t>
      </w:r>
      <w:r w:rsidRPr="00496A64">
        <w:rPr>
          <w:sz w:val="22"/>
          <w:szCs w:val="22"/>
          <w:lang w:val="en-US"/>
        </w:rPr>
        <w:t xml:space="preserve"> </w:t>
      </w:r>
      <w:r w:rsidRPr="00496A64">
        <w:rPr>
          <w:sz w:val="22"/>
          <w:szCs w:val="22"/>
        </w:rPr>
        <w:t>системами</w:t>
      </w:r>
      <w:r w:rsidRPr="00496A64">
        <w:rPr>
          <w:sz w:val="22"/>
          <w:szCs w:val="22"/>
          <w:lang w:val="en-US"/>
        </w:rPr>
        <w:t xml:space="preserve"> </w:t>
      </w:r>
      <w:r w:rsidRPr="00496A64">
        <w:rPr>
          <w:sz w:val="22"/>
          <w:szCs w:val="22"/>
        </w:rPr>
        <w:t>класса</w:t>
      </w:r>
      <w:r w:rsidRPr="00496A64">
        <w:rPr>
          <w:sz w:val="22"/>
          <w:szCs w:val="22"/>
          <w:lang w:val="en-US"/>
        </w:rPr>
        <w:t xml:space="preserve"> SIEM (Security information and event management)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контроля физического доступа к средствам разработки.</w:t>
      </w:r>
    </w:p>
    <w:p w:rsidR="00062E59" w:rsidRPr="00496A64" w:rsidRDefault="00062E59" w:rsidP="00062E59">
      <w:pPr>
        <w:pStyle w:val="1"/>
        <w:widowControl w:val="0"/>
        <w:numPr>
          <w:ilvl w:val="3"/>
          <w:numId w:val="1"/>
        </w:numPr>
        <w:tabs>
          <w:tab w:val="left" w:pos="1484"/>
        </w:tabs>
        <w:autoSpaceDE w:val="0"/>
        <w:contextualSpacing/>
        <w:rPr>
          <w:rFonts w:cs="Times New Roman"/>
          <w:bCs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 xml:space="preserve">Требования к архитектуре </w:t>
      </w:r>
      <w:r w:rsidR="00765DA1">
        <w:rPr>
          <w:rFonts w:cs="Times New Roman"/>
          <w:bCs/>
          <w:sz w:val="22"/>
          <w:szCs w:val="22"/>
        </w:rPr>
        <w:t>ППО</w:t>
      </w:r>
    </w:p>
    <w:p w:rsidR="00062E59" w:rsidRPr="00496A64" w:rsidRDefault="00062E59" w:rsidP="00062E59">
      <w:pPr>
        <w:pStyle w:val="a8"/>
        <w:widowControl w:val="0"/>
        <w:tabs>
          <w:tab w:val="left" w:pos="993"/>
        </w:tabs>
        <w:overflowPunct/>
        <w:autoSpaceDN/>
        <w:adjustRightInd/>
        <w:ind w:left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Должны быть обеспечены: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реализация </w:t>
      </w:r>
      <w:r>
        <w:rPr>
          <w:bCs/>
          <w:sz w:val="22"/>
          <w:szCs w:val="22"/>
        </w:rPr>
        <w:t xml:space="preserve">Программы для </w:t>
      </w:r>
      <w:r w:rsidR="00765DA1">
        <w:rPr>
          <w:bCs/>
          <w:sz w:val="22"/>
          <w:szCs w:val="22"/>
        </w:rPr>
        <w:t xml:space="preserve">ППО </w:t>
      </w:r>
      <w:r w:rsidRPr="00496A64">
        <w:rPr>
          <w:sz w:val="22"/>
          <w:szCs w:val="22"/>
        </w:rPr>
        <w:t>в клиент-серверной архитектуре с наличием следующих компонент: система управления базой данных, сервер приложений и Web-брау</w:t>
      </w:r>
      <w:r w:rsidR="00682BF7">
        <w:rPr>
          <w:sz w:val="22"/>
          <w:szCs w:val="22"/>
        </w:rPr>
        <w:t>зер в качестве клиентской части</w:t>
      </w:r>
      <w:r w:rsidRPr="00496A64">
        <w:rPr>
          <w:sz w:val="22"/>
          <w:szCs w:val="22"/>
        </w:rPr>
        <w:t xml:space="preserve"> (</w:t>
      </w:r>
      <w:proofErr w:type="spellStart"/>
      <w:r w:rsidRPr="00496A64">
        <w:rPr>
          <w:sz w:val="22"/>
          <w:szCs w:val="22"/>
        </w:rPr>
        <w:t>on-prem</w:t>
      </w:r>
      <w:r w:rsidRPr="00496A64">
        <w:rPr>
          <w:sz w:val="22"/>
          <w:szCs w:val="22"/>
          <w:lang w:val="en-US"/>
        </w:rPr>
        <w:t>ise</w:t>
      </w:r>
      <w:proofErr w:type="spellEnd"/>
      <w:r w:rsidRPr="00496A64">
        <w:rPr>
          <w:sz w:val="22"/>
          <w:szCs w:val="22"/>
        </w:rPr>
        <w:t>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использование технологий хранения и вычисления данных в оперативной памяти (</w:t>
      </w:r>
      <w:proofErr w:type="spellStart"/>
      <w:r w:rsidRPr="00496A64">
        <w:rPr>
          <w:sz w:val="22"/>
          <w:szCs w:val="22"/>
        </w:rPr>
        <w:t>in-memory</w:t>
      </w:r>
      <w:proofErr w:type="spellEnd"/>
      <w:r w:rsidRPr="00496A64">
        <w:rPr>
          <w:sz w:val="22"/>
          <w:szCs w:val="22"/>
        </w:rPr>
        <w:t xml:space="preserve"> </w:t>
      </w:r>
      <w:proofErr w:type="spellStart"/>
      <w:r w:rsidRPr="00496A64">
        <w:rPr>
          <w:sz w:val="22"/>
          <w:szCs w:val="22"/>
        </w:rPr>
        <w:t>database</w:t>
      </w:r>
      <w:proofErr w:type="spellEnd"/>
      <w:r w:rsidRPr="00496A64">
        <w:rPr>
          <w:sz w:val="22"/>
          <w:szCs w:val="22"/>
        </w:rPr>
        <w:t>) для ускорения операций по автоматической реконструкции процессов и их анализа в режиме, приближенном к реальному времени;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наличие инструментов для выгрузки (в том числе и репликации в реальном времени) процессных данных из систем-источников с последующей трансформацией (по необходимости) и загрузкой в базу данных </w:t>
      </w:r>
      <w:r w:rsidR="00F55EB2">
        <w:rPr>
          <w:bCs/>
          <w:sz w:val="22"/>
          <w:szCs w:val="22"/>
        </w:rPr>
        <w:t>ППО</w:t>
      </w:r>
      <w:r w:rsidRPr="00496A64">
        <w:rPr>
          <w:sz w:val="22"/>
          <w:szCs w:val="22"/>
        </w:rPr>
        <w:t>.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обмена данными с внешними системами;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подключения к AD;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построения архитектуры на основе </w:t>
      </w:r>
      <w:proofErr w:type="spellStart"/>
      <w:r w:rsidRPr="00496A64">
        <w:rPr>
          <w:sz w:val="22"/>
          <w:szCs w:val="22"/>
        </w:rPr>
        <w:t>Postgress</w:t>
      </w:r>
      <w:proofErr w:type="spellEnd"/>
      <w:r w:rsidRPr="00496A64">
        <w:rPr>
          <w:sz w:val="22"/>
          <w:szCs w:val="22"/>
        </w:rPr>
        <w:t>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отсутствие технологий, которые недоступны в Российской Федерации (технологии, </w:t>
      </w:r>
      <w:proofErr w:type="spellStart"/>
      <w:r w:rsidRPr="00496A64">
        <w:rPr>
          <w:sz w:val="22"/>
          <w:szCs w:val="22"/>
        </w:rPr>
        <w:t>вендоры</w:t>
      </w:r>
      <w:proofErr w:type="spellEnd"/>
      <w:r w:rsidRPr="00496A64">
        <w:rPr>
          <w:sz w:val="22"/>
          <w:szCs w:val="22"/>
        </w:rPr>
        <w:t xml:space="preserve"> которых отказались от работы с Российской Федерацией) или условия технической поддержки со стороны </w:t>
      </w:r>
      <w:proofErr w:type="spellStart"/>
      <w:r w:rsidRPr="00496A64">
        <w:rPr>
          <w:sz w:val="22"/>
          <w:szCs w:val="22"/>
        </w:rPr>
        <w:t>вендора</w:t>
      </w:r>
      <w:proofErr w:type="spellEnd"/>
      <w:r w:rsidRPr="00496A64">
        <w:rPr>
          <w:sz w:val="22"/>
          <w:szCs w:val="22"/>
        </w:rPr>
        <w:t xml:space="preserve"> включают в себя поддержку таких технологий.</w:t>
      </w:r>
    </w:p>
    <w:p w:rsidR="00062E59" w:rsidRPr="00496A64" w:rsidRDefault="00062E59" w:rsidP="00062E59">
      <w:pPr>
        <w:pStyle w:val="1"/>
        <w:widowControl w:val="0"/>
        <w:numPr>
          <w:ilvl w:val="2"/>
          <w:numId w:val="1"/>
        </w:numPr>
        <w:tabs>
          <w:tab w:val="left" w:pos="1484"/>
        </w:tabs>
        <w:autoSpaceDE w:val="0"/>
        <w:ind w:left="964" w:firstLine="0"/>
        <w:contextualSpacing/>
        <w:rPr>
          <w:rFonts w:cs="Times New Roman"/>
          <w:sz w:val="22"/>
          <w:szCs w:val="22"/>
        </w:rPr>
      </w:pPr>
      <w:r w:rsidRPr="00496A64">
        <w:rPr>
          <w:rFonts w:cs="Times New Roman"/>
          <w:bCs/>
          <w:sz w:val="22"/>
          <w:szCs w:val="22"/>
        </w:rPr>
        <w:t xml:space="preserve">Общие требования к </w:t>
      </w:r>
      <w:r w:rsidR="00F55EB2">
        <w:rPr>
          <w:rFonts w:cs="Times New Roman"/>
          <w:sz w:val="22"/>
          <w:szCs w:val="22"/>
        </w:rPr>
        <w:t>ППО</w:t>
      </w:r>
    </w:p>
    <w:p w:rsidR="00062E59" w:rsidRPr="00496A64" w:rsidRDefault="00062E59" w:rsidP="00062E59">
      <w:pPr>
        <w:spacing w:line="240" w:lineRule="auto"/>
        <w:rPr>
          <w:sz w:val="22"/>
          <w:szCs w:val="22"/>
        </w:rPr>
      </w:pPr>
      <w:r w:rsidRPr="00496A64">
        <w:rPr>
          <w:sz w:val="22"/>
          <w:szCs w:val="22"/>
        </w:rPr>
        <w:t>Должны быть обеспечены: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регулярные обновления платформы (не менее чем 1 раз в год);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наличие курсов/документации для аналитиков решения;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возможность представления доступа к демонстрационному стенду;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предоставление документов: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Архитектура схема развертывания решения; 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r w:rsidRPr="00496A64">
        <w:rPr>
          <w:sz w:val="22"/>
          <w:szCs w:val="22"/>
        </w:rPr>
        <w:lastRenderedPageBreak/>
        <w:t>Технические/системные требования, описание технологического стека;</w:t>
      </w:r>
    </w:p>
    <w:p w:rsidR="00062E59" w:rsidRPr="00496A64" w:rsidRDefault="00062E59" w:rsidP="00062E59">
      <w:pPr>
        <w:pStyle w:val="a8"/>
        <w:widowControl w:val="0"/>
        <w:numPr>
          <w:ilvl w:val="1"/>
          <w:numId w:val="4"/>
        </w:numPr>
        <w:tabs>
          <w:tab w:val="left" w:pos="1276"/>
        </w:tabs>
        <w:overflowPunct/>
        <w:autoSpaceDN/>
        <w:adjustRightInd/>
        <w:ind w:left="1276" w:hanging="283"/>
        <w:jc w:val="both"/>
        <w:rPr>
          <w:sz w:val="22"/>
          <w:szCs w:val="22"/>
        </w:rPr>
      </w:pPr>
      <w:proofErr w:type="gramStart"/>
      <w:r w:rsidRPr="00496A64">
        <w:rPr>
          <w:sz w:val="22"/>
          <w:szCs w:val="22"/>
        </w:rPr>
        <w:t xml:space="preserve">Структура типового </w:t>
      </w:r>
      <w:proofErr w:type="spellStart"/>
      <w:r w:rsidRPr="00496A64">
        <w:rPr>
          <w:sz w:val="22"/>
          <w:szCs w:val="22"/>
        </w:rPr>
        <w:t>датасета</w:t>
      </w:r>
      <w:proofErr w:type="spellEnd"/>
      <w:r w:rsidRPr="00496A64">
        <w:rPr>
          <w:sz w:val="22"/>
          <w:szCs w:val="22"/>
        </w:rPr>
        <w:t xml:space="preserve"> для получения показателей.</w:t>
      </w:r>
      <w:proofErr w:type="gramEnd"/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возможность масштабирования, т.е. при увеличении количества Пользователей должна быть возможность увеличения производительности </w:t>
      </w:r>
      <w:r>
        <w:rPr>
          <w:sz w:val="22"/>
          <w:szCs w:val="22"/>
        </w:rPr>
        <w:t xml:space="preserve">Программы для </w:t>
      </w:r>
      <w:r w:rsidR="00765DA1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без его модификации/доработки.</w:t>
      </w:r>
    </w:p>
    <w:p w:rsidR="00390238" w:rsidRPr="009E1329" w:rsidRDefault="00264D10" w:rsidP="00390238">
      <w:pPr>
        <w:pStyle w:val="1"/>
        <w:widowControl w:val="0"/>
        <w:tabs>
          <w:tab w:val="left" w:pos="1302"/>
        </w:tabs>
        <w:autoSpaceDE w:val="0"/>
        <w:ind w:left="567"/>
        <w:contextualSpacing/>
        <w:rPr>
          <w:rFonts w:cs="Times New Roman"/>
          <w:sz w:val="22"/>
          <w:szCs w:val="22"/>
        </w:rPr>
      </w:pPr>
      <w:r w:rsidRPr="009E1329">
        <w:rPr>
          <w:rFonts w:cs="Times New Roman"/>
          <w:sz w:val="22"/>
          <w:szCs w:val="22"/>
        </w:rPr>
        <w:t>5.3</w:t>
      </w:r>
      <w:proofErr w:type="gramStart"/>
      <w:r w:rsidR="00390238" w:rsidRPr="009E1329">
        <w:rPr>
          <w:rFonts w:cs="Times New Roman"/>
          <w:sz w:val="22"/>
          <w:szCs w:val="22"/>
        </w:rPr>
        <w:t xml:space="preserve"> </w:t>
      </w:r>
      <w:r w:rsidR="00D11A2A" w:rsidRPr="009E1329">
        <w:rPr>
          <w:rFonts w:cs="Times New Roman"/>
          <w:sz w:val="22"/>
          <w:szCs w:val="22"/>
        </w:rPr>
        <w:t>П</w:t>
      </w:r>
      <w:proofErr w:type="gramEnd"/>
      <w:r w:rsidR="00D11A2A" w:rsidRPr="009E1329">
        <w:rPr>
          <w:rFonts w:cs="Times New Roman"/>
          <w:sz w:val="22"/>
          <w:szCs w:val="22"/>
        </w:rPr>
        <w:t>ри</w:t>
      </w:r>
      <w:r w:rsidR="0072061F" w:rsidRPr="009E1329">
        <w:rPr>
          <w:rFonts w:cs="Times New Roman"/>
          <w:sz w:val="22"/>
          <w:szCs w:val="22"/>
        </w:rPr>
        <w:t xml:space="preserve"> необходимост</w:t>
      </w:r>
      <w:r w:rsidR="00D11A2A" w:rsidRPr="009E1329">
        <w:rPr>
          <w:rFonts w:cs="Times New Roman"/>
          <w:sz w:val="22"/>
          <w:szCs w:val="22"/>
        </w:rPr>
        <w:t>и</w:t>
      </w:r>
      <w:r w:rsidR="0072061F" w:rsidRPr="009E1329">
        <w:rPr>
          <w:rFonts w:cs="Times New Roman"/>
          <w:sz w:val="22"/>
          <w:szCs w:val="22"/>
        </w:rPr>
        <w:t xml:space="preserve"> поставки неисключительных прав на программу для ЭВМ и / или модули к нему, оно</w:t>
      </w:r>
      <w:r w:rsidR="00390238" w:rsidRPr="009E1329">
        <w:rPr>
          <w:rFonts w:cs="Times New Roman"/>
          <w:sz w:val="22"/>
          <w:szCs w:val="22"/>
        </w:rPr>
        <w:t xml:space="preserve"> </w:t>
      </w:r>
      <w:r w:rsidR="00C913AF" w:rsidRPr="009E1329">
        <w:rPr>
          <w:rFonts w:cs="Times New Roman"/>
          <w:sz w:val="22"/>
          <w:szCs w:val="22"/>
        </w:rPr>
        <w:t>должн</w:t>
      </w:r>
      <w:r w:rsidR="0072061F" w:rsidRPr="009E1329">
        <w:rPr>
          <w:rFonts w:cs="Times New Roman"/>
          <w:sz w:val="22"/>
          <w:szCs w:val="22"/>
        </w:rPr>
        <w:t>о</w:t>
      </w:r>
      <w:r w:rsidR="00C913AF" w:rsidRPr="009E1329">
        <w:rPr>
          <w:rFonts w:cs="Times New Roman"/>
          <w:sz w:val="22"/>
          <w:szCs w:val="22"/>
        </w:rPr>
        <w:t xml:space="preserve"> быть включен</w:t>
      </w:r>
      <w:r w:rsidR="0072061F" w:rsidRPr="009E1329">
        <w:rPr>
          <w:rFonts w:cs="Times New Roman"/>
          <w:sz w:val="22"/>
          <w:szCs w:val="22"/>
        </w:rPr>
        <w:t>о</w:t>
      </w:r>
      <w:r w:rsidR="00390238" w:rsidRPr="009E1329">
        <w:rPr>
          <w:rFonts w:cs="Times New Roman"/>
          <w:sz w:val="22"/>
          <w:szCs w:val="22"/>
        </w:rPr>
        <w:t xml:space="preserve"> в Единый реестр российских программ для электронных вычислительных машин и баз данных (далее - РПО) и не использовать ПО иностранного происхождения, указанного в методических рекомендациях по включению ПО в РПО в качестве запрещенного.</w:t>
      </w:r>
    </w:p>
    <w:p w:rsidR="00062E59" w:rsidRPr="00F376E8" w:rsidRDefault="00062E59" w:rsidP="00062E59">
      <w:pPr>
        <w:rPr>
          <w:lang w:eastAsia="en-US"/>
        </w:rPr>
      </w:pPr>
    </w:p>
    <w:p w:rsidR="00062E59" w:rsidRDefault="00062E59" w:rsidP="00A534F7">
      <w:pPr>
        <w:pStyle w:val="1"/>
        <w:numPr>
          <w:ilvl w:val="0"/>
          <w:numId w:val="1"/>
        </w:numPr>
        <w:autoSpaceDE w:val="0"/>
        <w:jc w:val="center"/>
        <w:rPr>
          <w:rFonts w:cs="Times New Roman"/>
          <w:b/>
          <w:sz w:val="22"/>
          <w:szCs w:val="22"/>
          <w:lang w:val="en-US"/>
        </w:rPr>
      </w:pPr>
      <w:r w:rsidRPr="00496A64">
        <w:rPr>
          <w:rFonts w:cs="Times New Roman"/>
          <w:b/>
          <w:sz w:val="22"/>
          <w:szCs w:val="22"/>
        </w:rPr>
        <w:t>Требования к результатам услуг и гарантийные обязательства</w:t>
      </w:r>
    </w:p>
    <w:p w:rsidR="00CE569D" w:rsidRPr="00CE569D" w:rsidRDefault="00CE569D" w:rsidP="00CE569D">
      <w:pPr>
        <w:rPr>
          <w:lang w:val="en-US" w:eastAsia="en-US"/>
        </w:rPr>
      </w:pPr>
    </w:p>
    <w:p w:rsidR="00231F6D" w:rsidRPr="00237074" w:rsidRDefault="0008064B" w:rsidP="0008064B">
      <w:pPr>
        <w:pStyle w:val="1"/>
        <w:keepNext w:val="0"/>
        <w:widowControl w:val="0"/>
        <w:numPr>
          <w:ilvl w:val="1"/>
          <w:numId w:val="1"/>
        </w:numPr>
        <w:tabs>
          <w:tab w:val="left" w:pos="567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08064B">
        <w:rPr>
          <w:rFonts w:cs="Times New Roman"/>
          <w:sz w:val="22"/>
          <w:szCs w:val="22"/>
        </w:rPr>
        <w:t>Адаптация и</w:t>
      </w:r>
      <w:r>
        <w:rPr>
          <w:rFonts w:cs="Times New Roman"/>
          <w:sz w:val="22"/>
          <w:szCs w:val="22"/>
        </w:rPr>
        <w:t xml:space="preserve"> техническое сопровождение ППО </w:t>
      </w:r>
      <w:r w:rsidRPr="0008064B">
        <w:rPr>
          <w:rFonts w:cs="Times New Roman"/>
          <w:sz w:val="22"/>
          <w:szCs w:val="22"/>
        </w:rPr>
        <w:t xml:space="preserve">с бессрочной лицензией </w:t>
      </w:r>
      <w:r w:rsidR="00002C17" w:rsidRPr="00237074">
        <w:rPr>
          <w:rFonts w:cs="Times New Roman"/>
          <w:sz w:val="22"/>
          <w:szCs w:val="22"/>
        </w:rPr>
        <w:t>должны</w:t>
      </w:r>
      <w:r w:rsidR="00231F6D" w:rsidRPr="00237074">
        <w:rPr>
          <w:rFonts w:cs="Times New Roman"/>
          <w:sz w:val="22"/>
          <w:szCs w:val="22"/>
        </w:rPr>
        <w:t xml:space="preserve"> включать:</w:t>
      </w:r>
      <w:r w:rsidR="004D1994" w:rsidRPr="00237074">
        <w:rPr>
          <w:rFonts w:cs="Times New Roman"/>
          <w:sz w:val="22"/>
          <w:szCs w:val="22"/>
        </w:rPr>
        <w:t xml:space="preserve"> </w:t>
      </w:r>
    </w:p>
    <w:p w:rsidR="00231F6D" w:rsidRPr="00496A64" w:rsidRDefault="00231F6D" w:rsidP="00231F6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анализ и помощь в решении текущих проблем функционирования </w:t>
      </w:r>
      <w:r w:rsidR="009E1F06">
        <w:rPr>
          <w:sz w:val="22"/>
          <w:szCs w:val="22"/>
        </w:rPr>
        <w:t>ППО</w:t>
      </w:r>
      <w:r w:rsidRPr="00496A64">
        <w:rPr>
          <w:sz w:val="22"/>
          <w:szCs w:val="22"/>
        </w:rPr>
        <w:t>;</w:t>
      </w:r>
    </w:p>
    <w:p w:rsidR="00231F6D" w:rsidRPr="00496A64" w:rsidRDefault="00231F6D" w:rsidP="00231F6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консультирование администраторов Системы, созданной на базе </w:t>
      </w:r>
      <w:r w:rsidR="004440AD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, по вопросам настройки, конфигурирования и работы </w:t>
      </w:r>
      <w:r w:rsidR="004440AD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; </w:t>
      </w:r>
    </w:p>
    <w:p w:rsidR="00231F6D" w:rsidRPr="00496A64" w:rsidRDefault="00231F6D" w:rsidP="00231F6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консультирование пользователей по вопросам работы</w:t>
      </w:r>
      <w:r>
        <w:rPr>
          <w:sz w:val="22"/>
          <w:szCs w:val="22"/>
        </w:rPr>
        <w:t xml:space="preserve"> </w:t>
      </w:r>
      <w:r w:rsidR="004440AD">
        <w:rPr>
          <w:sz w:val="22"/>
          <w:szCs w:val="22"/>
        </w:rPr>
        <w:t>ППО</w:t>
      </w:r>
      <w:r w:rsidRPr="00496A64">
        <w:rPr>
          <w:sz w:val="22"/>
          <w:szCs w:val="22"/>
        </w:rPr>
        <w:t>;</w:t>
      </w:r>
    </w:p>
    <w:p w:rsidR="00231F6D" w:rsidRPr="00496A64" w:rsidRDefault="00231F6D" w:rsidP="00231F6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консультирование аналитиков Заказчика по вопросам настройки </w:t>
      </w:r>
      <w:r w:rsidR="004440AD">
        <w:rPr>
          <w:sz w:val="22"/>
          <w:szCs w:val="22"/>
        </w:rPr>
        <w:t>ППО</w:t>
      </w:r>
      <w:r w:rsidRPr="00496A64">
        <w:rPr>
          <w:sz w:val="22"/>
          <w:szCs w:val="22"/>
        </w:rPr>
        <w:t>.</w:t>
      </w:r>
    </w:p>
    <w:p w:rsidR="00231F6D" w:rsidRDefault="00231F6D" w:rsidP="00231F6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устранение находящихся в зоне ответственности Исполнителя ошибок, обнаруженных в работе </w:t>
      </w:r>
      <w:r w:rsidR="004440AD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и настроенного обмена данными между </w:t>
      </w:r>
      <w:r w:rsidR="004440AD">
        <w:rPr>
          <w:sz w:val="22"/>
          <w:szCs w:val="22"/>
        </w:rPr>
        <w:t>ППО</w:t>
      </w:r>
      <w:r w:rsidRPr="00496A64">
        <w:rPr>
          <w:sz w:val="22"/>
          <w:szCs w:val="22"/>
        </w:rPr>
        <w:t xml:space="preserve"> и ИС Заказчика, являющихся источниками данных.</w:t>
      </w:r>
    </w:p>
    <w:p w:rsidR="00B44622" w:rsidRPr="00BC52B0" w:rsidRDefault="00B44622" w:rsidP="00BC52B0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BC52B0">
        <w:rPr>
          <w:rFonts w:eastAsia="Calibri"/>
          <w:sz w:val="22"/>
          <w:szCs w:val="22"/>
        </w:rPr>
        <w:t xml:space="preserve">разработка </w:t>
      </w:r>
      <w:proofErr w:type="spellStart"/>
      <w:r w:rsidRPr="00BC52B0">
        <w:rPr>
          <w:rFonts w:eastAsia="Calibri"/>
          <w:sz w:val="22"/>
          <w:szCs w:val="22"/>
        </w:rPr>
        <w:t>кастомизированных</w:t>
      </w:r>
      <w:proofErr w:type="spellEnd"/>
      <w:r w:rsidRPr="00BC52B0">
        <w:rPr>
          <w:rFonts w:eastAsia="Calibri"/>
          <w:sz w:val="22"/>
          <w:szCs w:val="22"/>
        </w:rPr>
        <w:t xml:space="preserve"> информационных панелей для непрерывного мониторинга бизнес-процессов в соответствии с их спецификой;</w:t>
      </w:r>
    </w:p>
    <w:p w:rsidR="00DC450A" w:rsidRPr="00BC52B0" w:rsidRDefault="00DC450A" w:rsidP="00BC52B0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BC52B0">
        <w:rPr>
          <w:sz w:val="22"/>
          <w:szCs w:val="22"/>
        </w:rPr>
        <w:t>разработка и добавление метрик КПЭ в информационные панели;</w:t>
      </w:r>
    </w:p>
    <w:p w:rsidR="00231F6D" w:rsidRPr="0055670A" w:rsidRDefault="00B44622" w:rsidP="00231F6D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55670A">
        <w:rPr>
          <w:sz w:val="22"/>
          <w:szCs w:val="22"/>
        </w:rPr>
        <w:t xml:space="preserve">настройка прав доступа с разграничением полномочий для обеспечения безопасного взаимодействия пользователей с </w:t>
      </w:r>
      <w:r w:rsidR="004440AD" w:rsidRPr="0055670A">
        <w:rPr>
          <w:sz w:val="22"/>
          <w:szCs w:val="22"/>
        </w:rPr>
        <w:t>ППО</w:t>
      </w:r>
      <w:r w:rsidRPr="0055670A">
        <w:rPr>
          <w:sz w:val="22"/>
          <w:szCs w:val="22"/>
        </w:rPr>
        <w:t>.</w:t>
      </w:r>
    </w:p>
    <w:p w:rsidR="00062E59" w:rsidRPr="00496A64" w:rsidRDefault="00062E59" w:rsidP="00062E59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496A64">
        <w:rPr>
          <w:rFonts w:cs="Times New Roman"/>
          <w:sz w:val="22"/>
          <w:szCs w:val="22"/>
        </w:rPr>
        <w:t>Требования к составу услуг по анализу бизнес-процессов в органах исполнительной власти Чувашской Республики</w:t>
      </w:r>
      <w:r w:rsidR="00A9120F">
        <w:rPr>
          <w:rFonts w:cs="Times New Roman"/>
          <w:sz w:val="22"/>
          <w:szCs w:val="22"/>
        </w:rPr>
        <w:t>.</w:t>
      </w:r>
    </w:p>
    <w:p w:rsidR="00062E59" w:rsidRPr="00496A64" w:rsidRDefault="00062E59" w:rsidP="00062E59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496A64">
        <w:rPr>
          <w:rFonts w:cs="Times New Roman"/>
          <w:sz w:val="22"/>
          <w:szCs w:val="22"/>
        </w:rPr>
        <w:t>Исполнителем должен быть проведен анализ следующих бизнес-процессов в органах исполнительной власти:</w:t>
      </w:r>
    </w:p>
    <w:p w:rsidR="00062E59" w:rsidRPr="00496A64" w:rsidRDefault="00584905" w:rsidP="00062E59">
      <w:pPr>
        <w:pStyle w:val="12"/>
        <w:keepNext/>
        <w:tabs>
          <w:tab w:val="left" w:pos="708"/>
        </w:tabs>
        <w:spacing w:before="0"/>
        <w:ind w:firstLine="0"/>
        <w:jc w:val="right"/>
      </w:pPr>
      <w:r>
        <w:t>Таблица 2</w:t>
      </w: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"/>
        <w:gridCol w:w="3885"/>
        <w:gridCol w:w="4784"/>
      </w:tblGrid>
      <w:tr w:rsidR="00062E59" w:rsidRPr="0047154B" w:rsidTr="00024740">
        <w:trPr>
          <w:tblHeader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59" w:rsidRPr="0047154B" w:rsidRDefault="00062E59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7154B">
              <w:rPr>
                <w:b/>
                <w:bCs/>
                <w:sz w:val="22"/>
                <w:szCs w:val="22"/>
              </w:rPr>
              <w:t>№</w:t>
            </w:r>
          </w:p>
          <w:p w:rsidR="00062E59" w:rsidRPr="0047154B" w:rsidRDefault="00062E59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proofErr w:type="spellStart"/>
            <w:proofErr w:type="gramStart"/>
            <w:r w:rsidRPr="0047154B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47154B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47154B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E59" w:rsidRPr="0047154B" w:rsidRDefault="00062E59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7154B">
              <w:rPr>
                <w:b/>
                <w:bCs/>
                <w:sz w:val="22"/>
                <w:szCs w:val="22"/>
              </w:rPr>
              <w:t>Наименование органа исполнительной власти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62E59" w:rsidRPr="0047154B" w:rsidRDefault="00062E59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7154B">
              <w:rPr>
                <w:b/>
                <w:bCs/>
                <w:sz w:val="22"/>
                <w:szCs w:val="22"/>
              </w:rPr>
              <w:t>Наименование бизнес-процессов</w:t>
            </w:r>
          </w:p>
        </w:tc>
      </w:tr>
      <w:tr w:rsidR="00062E59" w:rsidRPr="0047154B" w:rsidTr="00024740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59" w:rsidRPr="0047154B" w:rsidRDefault="00062E59" w:rsidP="00062E59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59" w:rsidRPr="00C940F3" w:rsidRDefault="00062E59" w:rsidP="00CE569D">
            <w:pPr>
              <w:spacing w:line="240" w:lineRule="auto"/>
              <w:ind w:right="135"/>
              <w:rPr>
                <w:highlight w:val="yellow"/>
              </w:rPr>
            </w:pPr>
            <w:r w:rsidRPr="00396552">
              <w:rPr>
                <w:sz w:val="22"/>
                <w:szCs w:val="22"/>
              </w:rPr>
              <w:t xml:space="preserve">Министерство финансов 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62E59" w:rsidRPr="006F017F" w:rsidRDefault="00062E59" w:rsidP="00024740">
            <w:pPr>
              <w:tabs>
                <w:tab w:val="left" w:pos="410"/>
              </w:tabs>
              <w:rPr>
                <w:bCs/>
              </w:rPr>
            </w:pPr>
            <w:r w:rsidRPr="006F017F">
              <w:rPr>
                <w:bCs/>
                <w:sz w:val="22"/>
                <w:szCs w:val="22"/>
              </w:rPr>
              <w:t xml:space="preserve">- </w:t>
            </w:r>
            <w:r w:rsidR="006F017F" w:rsidRPr="006F017F">
              <w:rPr>
                <w:bCs/>
                <w:sz w:val="22"/>
                <w:szCs w:val="22"/>
              </w:rPr>
              <w:t>сквозной процесс по исполнению бюджета в р</w:t>
            </w:r>
            <w:r w:rsidR="00584905" w:rsidRPr="006F017F">
              <w:rPr>
                <w:bCs/>
                <w:sz w:val="22"/>
                <w:szCs w:val="22"/>
              </w:rPr>
              <w:t>еспубликанс</w:t>
            </w:r>
            <w:r w:rsidR="006F017F" w:rsidRPr="006F017F">
              <w:rPr>
                <w:bCs/>
                <w:sz w:val="22"/>
                <w:szCs w:val="22"/>
              </w:rPr>
              <w:t>ких централизованных бухгалтериях</w:t>
            </w:r>
          </w:p>
          <w:p w:rsidR="009E630D" w:rsidRPr="009E630D" w:rsidRDefault="009E630D" w:rsidP="00584905">
            <w:pPr>
              <w:widowControl/>
              <w:tabs>
                <w:tab w:val="left" w:pos="410"/>
              </w:tabs>
              <w:spacing w:line="240" w:lineRule="auto"/>
              <w:rPr>
                <w:bCs/>
              </w:rPr>
            </w:pPr>
          </w:p>
        </w:tc>
      </w:tr>
      <w:tr w:rsidR="0014316F" w:rsidRPr="0047154B" w:rsidTr="00024740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F" w:rsidRPr="0047154B" w:rsidRDefault="0014316F" w:rsidP="00062E59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F" w:rsidRPr="0014316F" w:rsidRDefault="0014316F" w:rsidP="00682BF7">
            <w:pPr>
              <w:spacing w:line="240" w:lineRule="auto"/>
              <w:ind w:right="135"/>
            </w:pPr>
            <w:r w:rsidRPr="0014316F">
              <w:rPr>
                <w:sz w:val="22"/>
                <w:szCs w:val="22"/>
              </w:rPr>
              <w:t xml:space="preserve">Казенное учреждение 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4316F" w:rsidRPr="006F017F" w:rsidRDefault="0014316F" w:rsidP="0014316F">
            <w:pPr>
              <w:tabs>
                <w:tab w:val="left" w:pos="410"/>
              </w:tabs>
              <w:rPr>
                <w:bCs/>
              </w:rPr>
            </w:pPr>
            <w:r w:rsidRPr="006F017F">
              <w:rPr>
                <w:bCs/>
                <w:sz w:val="22"/>
                <w:szCs w:val="22"/>
              </w:rPr>
              <w:t>- процесс работы с обслуживаемыми учреждениями республиканских централизованных бухгалтерий</w:t>
            </w:r>
          </w:p>
          <w:p w:rsidR="0014316F" w:rsidRPr="006F017F" w:rsidRDefault="0014316F" w:rsidP="00266CF2">
            <w:pPr>
              <w:tabs>
                <w:tab w:val="left" w:pos="410"/>
              </w:tabs>
              <w:rPr>
                <w:bCs/>
              </w:rPr>
            </w:pPr>
            <w:r w:rsidRPr="006F017F">
              <w:rPr>
                <w:bCs/>
                <w:sz w:val="22"/>
                <w:szCs w:val="22"/>
              </w:rPr>
              <w:t>- процесс работы с документами в централизованных бухгалтериях муниципальных образований</w:t>
            </w:r>
          </w:p>
        </w:tc>
      </w:tr>
      <w:tr w:rsidR="00B76C7F" w:rsidRPr="0047154B" w:rsidTr="00024740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C7F" w:rsidRPr="00B22AAA" w:rsidRDefault="00B76C7F" w:rsidP="00062E59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C7F" w:rsidRPr="00FF2064" w:rsidRDefault="00F17360" w:rsidP="00CE569D">
            <w:pPr>
              <w:spacing w:line="240" w:lineRule="auto"/>
              <w:ind w:right="135"/>
              <w:rPr>
                <w:highlight w:val="yellow"/>
              </w:rPr>
            </w:pPr>
            <w:r w:rsidRPr="008B61F1">
              <w:rPr>
                <w:sz w:val="22"/>
                <w:szCs w:val="22"/>
              </w:rPr>
              <w:t>Испо</w:t>
            </w:r>
            <w:r w:rsidR="00E10493" w:rsidRPr="008B61F1">
              <w:rPr>
                <w:sz w:val="22"/>
                <w:szCs w:val="22"/>
              </w:rPr>
              <w:t>л</w:t>
            </w:r>
            <w:r w:rsidRPr="008B61F1">
              <w:rPr>
                <w:sz w:val="22"/>
                <w:szCs w:val="22"/>
              </w:rPr>
              <w:t xml:space="preserve">нительный орган 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6C7F" w:rsidRPr="00B22AAA" w:rsidRDefault="005F4557" w:rsidP="00395B27">
            <w:pPr>
              <w:tabs>
                <w:tab w:val="left" w:pos="410"/>
              </w:tabs>
              <w:rPr>
                <w:bCs/>
              </w:rPr>
            </w:pPr>
            <w:r w:rsidRPr="00B22AAA">
              <w:rPr>
                <w:bCs/>
                <w:sz w:val="22"/>
                <w:szCs w:val="22"/>
              </w:rPr>
              <w:t>- процесс</w:t>
            </w:r>
            <w:r w:rsidR="001027E4" w:rsidRPr="00B22AAA">
              <w:rPr>
                <w:bCs/>
                <w:sz w:val="22"/>
                <w:szCs w:val="22"/>
              </w:rPr>
              <w:t xml:space="preserve">, </w:t>
            </w:r>
            <w:r w:rsidR="00365DDF" w:rsidRPr="00B22AAA">
              <w:rPr>
                <w:bCs/>
                <w:sz w:val="22"/>
                <w:szCs w:val="22"/>
              </w:rPr>
              <w:t>связанный с оказанием услуг населению</w:t>
            </w:r>
            <w:r w:rsidR="00395B27" w:rsidRPr="00B22AAA">
              <w:rPr>
                <w:bCs/>
                <w:sz w:val="22"/>
                <w:szCs w:val="22"/>
              </w:rPr>
              <w:t>, в рамках деятельности типового учреждения социальной сферы</w:t>
            </w:r>
          </w:p>
        </w:tc>
      </w:tr>
    </w:tbl>
    <w:p w:rsidR="00062E59" w:rsidRPr="00496A64" w:rsidRDefault="00062E59" w:rsidP="00062E59">
      <w:pPr>
        <w:spacing w:line="240" w:lineRule="auto"/>
        <w:rPr>
          <w:sz w:val="22"/>
          <w:szCs w:val="22"/>
          <w:lang w:eastAsia="en-US"/>
        </w:rPr>
      </w:pPr>
    </w:p>
    <w:p w:rsidR="00062E59" w:rsidRPr="00A431C3" w:rsidRDefault="00062E59" w:rsidP="00062E59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496A64">
        <w:rPr>
          <w:rFonts w:cs="Times New Roman"/>
          <w:sz w:val="22"/>
          <w:szCs w:val="22"/>
        </w:rPr>
        <w:t>Услуги по анализу бизнес-процессов в органах исполнительной власти должны включать</w:t>
      </w:r>
      <w:r w:rsidR="00A431C3" w:rsidRPr="00A431C3">
        <w:rPr>
          <w:rFonts w:cs="Times New Roman"/>
          <w:sz w:val="22"/>
          <w:szCs w:val="22"/>
        </w:rPr>
        <w:t>:</w:t>
      </w:r>
    </w:p>
    <w:p w:rsidR="00A431C3" w:rsidRPr="00D65BF6" w:rsidRDefault="00A431C3" w:rsidP="00A431C3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D65BF6">
        <w:rPr>
          <w:sz w:val="22"/>
          <w:szCs w:val="22"/>
        </w:rPr>
        <w:t>определение состава источников информации, исследование структуры данных;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построение моделей </w:t>
      </w:r>
      <w:r w:rsidR="00034796" w:rsidRPr="00496A64">
        <w:rPr>
          <w:sz w:val="22"/>
          <w:szCs w:val="22"/>
        </w:rPr>
        <w:t>процессов,</w:t>
      </w:r>
      <w:r w:rsidRPr="00496A64">
        <w:rPr>
          <w:sz w:val="22"/>
          <w:szCs w:val="22"/>
        </w:rPr>
        <w:t xml:space="preserve"> на основе собранных данных;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 xml:space="preserve">проведение анализа процессов с целью выявления проблем и возможностей </w:t>
      </w:r>
      <w:r w:rsidRPr="00496A64">
        <w:rPr>
          <w:sz w:val="22"/>
          <w:szCs w:val="22"/>
        </w:rPr>
        <w:lastRenderedPageBreak/>
        <w:t>оптимизации;</w:t>
      </w:r>
    </w:p>
    <w:p w:rsidR="00062E59" w:rsidRPr="00496A64" w:rsidRDefault="00062E59" w:rsidP="00062E59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496A64">
        <w:rPr>
          <w:sz w:val="22"/>
          <w:szCs w:val="22"/>
        </w:rPr>
        <w:t>разработка рекомендаций по оптимизации анализируемых бизнес-процессов;</w:t>
      </w:r>
    </w:p>
    <w:p w:rsidR="00A9120F" w:rsidRPr="00196236" w:rsidRDefault="0040761D" w:rsidP="00A9120F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консультирование</w:t>
      </w:r>
      <w:r w:rsidR="00062E59" w:rsidRPr="00496A64">
        <w:rPr>
          <w:sz w:val="22"/>
          <w:szCs w:val="22"/>
        </w:rPr>
        <w:t xml:space="preserve"> специалистов Заказчика</w:t>
      </w:r>
      <w:r w:rsidR="00062E59" w:rsidRPr="00496A64">
        <w:rPr>
          <w:rFonts w:eastAsia="Calibri"/>
          <w:sz w:val="22"/>
          <w:szCs w:val="22"/>
        </w:rPr>
        <w:t xml:space="preserve"> работе с разработанными информационными панелями и их </w:t>
      </w:r>
      <w:proofErr w:type="spellStart"/>
      <w:r w:rsidR="00062E59" w:rsidRPr="00496A64">
        <w:rPr>
          <w:rFonts w:eastAsia="Calibri"/>
          <w:sz w:val="22"/>
          <w:szCs w:val="22"/>
        </w:rPr>
        <w:t>персонализацией</w:t>
      </w:r>
      <w:proofErr w:type="spellEnd"/>
      <w:r w:rsidR="00196236">
        <w:rPr>
          <w:rFonts w:eastAsia="Calibri"/>
          <w:sz w:val="22"/>
          <w:szCs w:val="22"/>
        </w:rPr>
        <w:t>.</w:t>
      </w:r>
    </w:p>
    <w:p w:rsidR="00196236" w:rsidRDefault="00196236" w:rsidP="00196236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3D71C7">
        <w:rPr>
          <w:rFonts w:cs="Times New Roman"/>
          <w:sz w:val="22"/>
          <w:szCs w:val="22"/>
        </w:rPr>
        <w:t xml:space="preserve">Заказчик обеспечивает доступ к </w:t>
      </w:r>
      <w:r>
        <w:rPr>
          <w:rFonts w:cs="Times New Roman"/>
          <w:sz w:val="22"/>
          <w:szCs w:val="22"/>
        </w:rPr>
        <w:t>источникам данных</w:t>
      </w:r>
      <w:r w:rsidRPr="003D71C7">
        <w:rPr>
          <w:rFonts w:cs="Times New Roman"/>
          <w:sz w:val="22"/>
          <w:szCs w:val="22"/>
        </w:rPr>
        <w:t xml:space="preserve"> бизнес процессов</w:t>
      </w:r>
      <w:r>
        <w:rPr>
          <w:rFonts w:cs="Times New Roman"/>
          <w:sz w:val="22"/>
          <w:szCs w:val="22"/>
        </w:rPr>
        <w:t>,</w:t>
      </w:r>
      <w:r w:rsidRPr="003D71C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необходимых для оказания услуги, предусмотренной п. </w:t>
      </w:r>
      <w:r w:rsidR="00BC4994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.2</w:t>
      </w:r>
      <w:r w:rsidRPr="003D71C7">
        <w:rPr>
          <w:rFonts w:cs="Times New Roman"/>
          <w:sz w:val="22"/>
          <w:szCs w:val="22"/>
        </w:rPr>
        <w:t>.</w:t>
      </w:r>
    </w:p>
    <w:p w:rsidR="007C2798" w:rsidRPr="00FD605D" w:rsidRDefault="007C2798" w:rsidP="007C2798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B22AAA">
        <w:rPr>
          <w:rFonts w:cs="Times New Roman"/>
          <w:bCs/>
          <w:sz w:val="22"/>
          <w:szCs w:val="22"/>
        </w:rPr>
        <w:t>В случае возникновения ограничений, препятствующих оказанию услуг в соответствии с бизнес-процессом, предусмотренным п. 6.2.3, Исполнитель имеет право направить Заказчику запрос на предоставление альтернативного бизнес-процесса с целью проведения анализа</w:t>
      </w:r>
      <w:r w:rsidR="00FD605D" w:rsidRPr="00B22AAA">
        <w:rPr>
          <w:rFonts w:cs="Times New Roman"/>
          <w:bCs/>
          <w:sz w:val="22"/>
          <w:szCs w:val="22"/>
        </w:rPr>
        <w:t>.</w:t>
      </w:r>
    </w:p>
    <w:p w:rsidR="00A9120F" w:rsidRPr="00AA6C63" w:rsidRDefault="00A9120F" w:rsidP="00A9120F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AA6C63">
        <w:rPr>
          <w:rFonts w:cs="Times New Roman"/>
          <w:sz w:val="22"/>
          <w:szCs w:val="22"/>
        </w:rPr>
        <w:t xml:space="preserve">Требования к составу услуг по построению системы мониторинга бизнес-процессов в органах исполнительной власти. </w:t>
      </w:r>
    </w:p>
    <w:p w:rsidR="00C363D6" w:rsidRDefault="00C363D6" w:rsidP="00C363D6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AA6C63">
        <w:rPr>
          <w:rFonts w:cs="Times New Roman"/>
          <w:sz w:val="22"/>
          <w:szCs w:val="22"/>
        </w:rPr>
        <w:t>Исполнителем должен быть обеспечен мониторинг следующих бизнес-процессов в органах исполнительной власти:</w:t>
      </w:r>
    </w:p>
    <w:p w:rsidR="00C363D6" w:rsidRPr="00C363D6" w:rsidRDefault="00C363D6" w:rsidP="00C363D6">
      <w:pPr>
        <w:pStyle w:val="12"/>
        <w:keepNext/>
        <w:tabs>
          <w:tab w:val="left" w:pos="708"/>
        </w:tabs>
        <w:spacing w:before="0"/>
        <w:ind w:firstLine="0"/>
        <w:jc w:val="right"/>
      </w:pPr>
      <w:r>
        <w:t>Таблица 3</w:t>
      </w: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"/>
        <w:gridCol w:w="3885"/>
        <w:gridCol w:w="4784"/>
      </w:tblGrid>
      <w:tr w:rsidR="00C363D6" w:rsidRPr="0047154B" w:rsidTr="00024740">
        <w:trPr>
          <w:tblHeader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3D6" w:rsidRPr="0047154B" w:rsidRDefault="00C363D6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7154B">
              <w:rPr>
                <w:b/>
                <w:bCs/>
                <w:sz w:val="22"/>
                <w:szCs w:val="22"/>
              </w:rPr>
              <w:t>№</w:t>
            </w:r>
          </w:p>
          <w:p w:rsidR="00C363D6" w:rsidRPr="0047154B" w:rsidRDefault="00C363D6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proofErr w:type="spellStart"/>
            <w:proofErr w:type="gramStart"/>
            <w:r w:rsidRPr="0047154B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47154B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47154B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D6" w:rsidRPr="0047154B" w:rsidRDefault="00C363D6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7154B">
              <w:rPr>
                <w:b/>
                <w:bCs/>
                <w:sz w:val="22"/>
                <w:szCs w:val="22"/>
              </w:rPr>
              <w:t>Наименование органа исполнительной власти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363D6" w:rsidRPr="0047154B" w:rsidRDefault="00C363D6" w:rsidP="00024740">
            <w:pPr>
              <w:keepNext/>
              <w:spacing w:line="240" w:lineRule="auto"/>
              <w:jc w:val="center"/>
              <w:rPr>
                <w:b/>
                <w:bCs/>
              </w:rPr>
            </w:pPr>
            <w:r w:rsidRPr="0047154B">
              <w:rPr>
                <w:b/>
                <w:bCs/>
                <w:sz w:val="22"/>
                <w:szCs w:val="22"/>
              </w:rPr>
              <w:t>Наименование бизнес-процессов</w:t>
            </w:r>
          </w:p>
        </w:tc>
      </w:tr>
      <w:tr w:rsidR="00C363D6" w:rsidRPr="0047154B" w:rsidTr="00024740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6" w:rsidRPr="0047154B" w:rsidRDefault="00C363D6" w:rsidP="00024740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3D6" w:rsidRPr="00C940F3" w:rsidRDefault="00C363D6" w:rsidP="00682BF7">
            <w:pPr>
              <w:spacing w:line="240" w:lineRule="auto"/>
              <w:ind w:right="135"/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Автономное учреждение Министерства экономического 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363D6" w:rsidRPr="009E630D" w:rsidRDefault="00C363D6" w:rsidP="00682BF7">
            <w:pPr>
              <w:tabs>
                <w:tab w:val="left" w:pos="410"/>
              </w:tabs>
              <w:jc w:val="both"/>
              <w:rPr>
                <w:bCs/>
              </w:rPr>
            </w:pPr>
            <w:r w:rsidRPr="006F017F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процесс предоставления услуг в МФЦ </w:t>
            </w:r>
          </w:p>
          <w:p w:rsidR="00C363D6" w:rsidRPr="009E630D" w:rsidRDefault="00C363D6" w:rsidP="00682BF7">
            <w:pPr>
              <w:widowControl/>
              <w:tabs>
                <w:tab w:val="left" w:pos="410"/>
              </w:tabs>
              <w:spacing w:line="240" w:lineRule="auto"/>
              <w:jc w:val="both"/>
              <w:rPr>
                <w:bCs/>
              </w:rPr>
            </w:pPr>
          </w:p>
        </w:tc>
      </w:tr>
      <w:tr w:rsidR="00C363D6" w:rsidRPr="0047154B" w:rsidTr="00024740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6" w:rsidRPr="0047154B" w:rsidRDefault="00C363D6" w:rsidP="00024740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6" w:rsidRDefault="00C363D6" w:rsidP="00682BF7">
            <w:pPr>
              <w:spacing w:line="240" w:lineRule="auto"/>
              <w:ind w:right="135"/>
              <w:jc w:val="both"/>
            </w:pPr>
            <w:r>
              <w:rPr>
                <w:sz w:val="22"/>
                <w:szCs w:val="22"/>
              </w:rPr>
              <w:t xml:space="preserve">Министерство финансов 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73E22" w:rsidRPr="006F017F" w:rsidRDefault="00A73E22" w:rsidP="00682BF7">
            <w:pPr>
              <w:tabs>
                <w:tab w:val="left" w:pos="410"/>
              </w:tabs>
              <w:jc w:val="both"/>
              <w:rPr>
                <w:bCs/>
              </w:rPr>
            </w:pPr>
            <w:r w:rsidRPr="00AA6C63">
              <w:rPr>
                <w:bCs/>
                <w:sz w:val="22"/>
                <w:szCs w:val="22"/>
              </w:rPr>
              <w:t>- процесс работы с обслуживаемыми учреждениями республиканских централизованных бухгалтерий</w:t>
            </w:r>
          </w:p>
        </w:tc>
      </w:tr>
      <w:tr w:rsidR="0014316F" w:rsidRPr="0047154B" w:rsidTr="00024740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F" w:rsidRPr="0047154B" w:rsidRDefault="0014316F" w:rsidP="00024740">
            <w:pPr>
              <w:pStyle w:val="1"/>
              <w:keepNext w:val="0"/>
              <w:widowControl w:val="0"/>
              <w:numPr>
                <w:ilvl w:val="2"/>
                <w:numId w:val="1"/>
              </w:numPr>
              <w:tabs>
                <w:tab w:val="left" w:pos="525"/>
              </w:tabs>
              <w:autoSpaceDE w:val="0"/>
              <w:ind w:left="454" w:firstLine="0"/>
              <w:jc w:val="center"/>
              <w:rPr>
                <w:rFonts w:cs="Times New Roman"/>
                <w:bCs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F" w:rsidRDefault="0014316F" w:rsidP="00682BF7">
            <w:pPr>
              <w:spacing w:line="240" w:lineRule="auto"/>
              <w:ind w:right="135"/>
              <w:jc w:val="both"/>
            </w:pPr>
            <w:r w:rsidRPr="0014316F">
              <w:rPr>
                <w:sz w:val="22"/>
                <w:szCs w:val="22"/>
              </w:rPr>
              <w:t>Государственная служба по конкурентной политике и тарифам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4316F" w:rsidRPr="00AA6C63" w:rsidRDefault="0014316F" w:rsidP="00682BF7">
            <w:pPr>
              <w:tabs>
                <w:tab w:val="left" w:pos="410"/>
              </w:tabs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- процесс закупочной деятельности </w:t>
            </w:r>
          </w:p>
        </w:tc>
      </w:tr>
    </w:tbl>
    <w:p w:rsidR="00CE569D" w:rsidRDefault="00CE569D" w:rsidP="00A73E22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  <w:lang w:val="en-US"/>
        </w:rPr>
      </w:pPr>
    </w:p>
    <w:p w:rsidR="00A73E22" w:rsidRPr="00AA6C63" w:rsidRDefault="00A73E22" w:rsidP="00A73E22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AA6C63">
        <w:rPr>
          <w:rFonts w:cs="Times New Roman"/>
          <w:sz w:val="22"/>
          <w:szCs w:val="22"/>
        </w:rPr>
        <w:t>Услуги по обеспечению мониторинга бизнес-процессов в органах исполнительной власти должны включать:</w:t>
      </w:r>
    </w:p>
    <w:p w:rsidR="00A73E22" w:rsidRPr="00AA6C63" w:rsidRDefault="00A73E22" w:rsidP="00A73E22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AA6C63">
        <w:rPr>
          <w:sz w:val="22"/>
          <w:szCs w:val="22"/>
        </w:rPr>
        <w:t>установка и настройка инструментов экстракции и преобразования данных;</w:t>
      </w:r>
    </w:p>
    <w:p w:rsidR="00A73E22" w:rsidRPr="00AA6C63" w:rsidRDefault="00A73E22" w:rsidP="00A73E22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AA6C63">
        <w:rPr>
          <w:sz w:val="22"/>
          <w:szCs w:val="22"/>
        </w:rPr>
        <w:t xml:space="preserve">интеграцию с источниками данных, настройку загрузки информации в </w:t>
      </w:r>
      <w:r w:rsidR="004440AD">
        <w:rPr>
          <w:sz w:val="22"/>
          <w:szCs w:val="22"/>
        </w:rPr>
        <w:t>ППО</w:t>
      </w:r>
      <w:r w:rsidRPr="00AA6C63">
        <w:rPr>
          <w:sz w:val="22"/>
          <w:szCs w:val="22"/>
        </w:rPr>
        <w:t>;</w:t>
      </w:r>
    </w:p>
    <w:p w:rsidR="00A9120F" w:rsidRDefault="006E39F9" w:rsidP="00A9120F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910797">
        <w:rPr>
          <w:sz w:val="22"/>
          <w:szCs w:val="22"/>
        </w:rPr>
        <w:t xml:space="preserve">визуализация ключевых метрик и показателей на </w:t>
      </w:r>
      <w:proofErr w:type="spellStart"/>
      <w:r w:rsidR="00910797" w:rsidRPr="00910797">
        <w:rPr>
          <w:sz w:val="22"/>
          <w:szCs w:val="22"/>
        </w:rPr>
        <w:t>дашбордах</w:t>
      </w:r>
      <w:proofErr w:type="spellEnd"/>
      <w:r w:rsidR="00910797" w:rsidRPr="00910797">
        <w:rPr>
          <w:sz w:val="22"/>
          <w:szCs w:val="22"/>
        </w:rPr>
        <w:t xml:space="preserve"> для оперативного контроля</w:t>
      </w:r>
      <w:r w:rsidR="003D71C7">
        <w:rPr>
          <w:sz w:val="22"/>
          <w:szCs w:val="22"/>
        </w:rPr>
        <w:t>.</w:t>
      </w:r>
    </w:p>
    <w:p w:rsidR="00DD2EB4" w:rsidRPr="00DD2EB4" w:rsidRDefault="003D71C7" w:rsidP="00DD2EB4">
      <w:pPr>
        <w:pStyle w:val="1"/>
        <w:keepNext w:val="0"/>
        <w:widowControl w:val="0"/>
        <w:tabs>
          <w:tab w:val="left" w:pos="1134"/>
        </w:tabs>
        <w:autoSpaceDE w:val="0"/>
        <w:ind w:firstLine="709"/>
        <w:rPr>
          <w:rFonts w:cs="Times New Roman"/>
          <w:sz w:val="22"/>
          <w:szCs w:val="22"/>
        </w:rPr>
      </w:pPr>
      <w:r w:rsidRPr="003D71C7">
        <w:rPr>
          <w:rFonts w:cs="Times New Roman"/>
          <w:sz w:val="22"/>
          <w:szCs w:val="22"/>
        </w:rPr>
        <w:t xml:space="preserve">Заказчик обеспечивает доступ к </w:t>
      </w:r>
      <w:r>
        <w:rPr>
          <w:rFonts w:cs="Times New Roman"/>
          <w:sz w:val="22"/>
          <w:szCs w:val="22"/>
        </w:rPr>
        <w:t>источникам данных</w:t>
      </w:r>
      <w:r w:rsidRPr="003D71C7">
        <w:rPr>
          <w:rFonts w:cs="Times New Roman"/>
          <w:sz w:val="22"/>
          <w:szCs w:val="22"/>
        </w:rPr>
        <w:t xml:space="preserve"> бизнес процессов</w:t>
      </w:r>
      <w:r>
        <w:rPr>
          <w:rFonts w:cs="Times New Roman"/>
          <w:sz w:val="22"/>
          <w:szCs w:val="22"/>
        </w:rPr>
        <w:t>,</w:t>
      </w:r>
      <w:r w:rsidR="00196236" w:rsidRPr="00196236">
        <w:rPr>
          <w:rFonts w:cs="Times New Roman"/>
          <w:sz w:val="22"/>
          <w:szCs w:val="22"/>
        </w:rPr>
        <w:t xml:space="preserve"> </w:t>
      </w:r>
      <w:r w:rsidR="00196236">
        <w:rPr>
          <w:rFonts w:cs="Times New Roman"/>
          <w:sz w:val="22"/>
          <w:szCs w:val="22"/>
        </w:rPr>
        <w:t>необходимых для оказания</w:t>
      </w:r>
      <w:r w:rsidR="00BC4994">
        <w:rPr>
          <w:rFonts w:cs="Times New Roman"/>
          <w:sz w:val="22"/>
          <w:szCs w:val="22"/>
        </w:rPr>
        <w:t xml:space="preserve"> услуги, предусмотренной п. 6</w:t>
      </w:r>
      <w:r w:rsidR="00196236">
        <w:rPr>
          <w:rFonts w:cs="Times New Roman"/>
          <w:sz w:val="22"/>
          <w:szCs w:val="22"/>
        </w:rPr>
        <w:t>.3</w:t>
      </w:r>
      <w:r w:rsidRPr="003D71C7">
        <w:rPr>
          <w:rFonts w:cs="Times New Roman"/>
          <w:sz w:val="22"/>
          <w:szCs w:val="22"/>
        </w:rPr>
        <w:t>.</w:t>
      </w:r>
    </w:p>
    <w:p w:rsidR="00062E59" w:rsidRPr="00D65BF6" w:rsidRDefault="00062E59" w:rsidP="003D71C7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D65BF6">
        <w:rPr>
          <w:rFonts w:cs="Times New Roman"/>
          <w:sz w:val="22"/>
          <w:szCs w:val="22"/>
        </w:rPr>
        <w:t xml:space="preserve">Гарантийный срок на оказываемые по Договору услуги, указанные в </w:t>
      </w:r>
      <w:r w:rsidR="00557FA5">
        <w:rPr>
          <w:rFonts w:cs="Times New Roman"/>
          <w:sz w:val="22"/>
          <w:szCs w:val="22"/>
        </w:rPr>
        <w:t>п.6.1</w:t>
      </w:r>
      <w:r w:rsidR="00557FA5" w:rsidRPr="004440AD">
        <w:rPr>
          <w:rFonts w:cs="Times New Roman"/>
          <w:sz w:val="22"/>
          <w:szCs w:val="22"/>
        </w:rPr>
        <w:t>,</w:t>
      </w:r>
      <w:r w:rsidR="00557FA5">
        <w:rPr>
          <w:rFonts w:cs="Times New Roman"/>
          <w:sz w:val="22"/>
          <w:szCs w:val="22"/>
        </w:rPr>
        <w:t xml:space="preserve"> 6.2 и </w:t>
      </w:r>
      <w:r w:rsidR="00BC4994">
        <w:rPr>
          <w:rFonts w:cs="Times New Roman"/>
          <w:sz w:val="22"/>
          <w:szCs w:val="22"/>
        </w:rPr>
        <w:t>6</w:t>
      </w:r>
      <w:r w:rsidR="00950B49">
        <w:rPr>
          <w:rFonts w:cs="Times New Roman"/>
          <w:sz w:val="22"/>
          <w:szCs w:val="22"/>
        </w:rPr>
        <w:t>.3</w:t>
      </w:r>
      <w:r w:rsidR="00557FA5">
        <w:rPr>
          <w:rFonts w:cs="Times New Roman"/>
          <w:sz w:val="22"/>
          <w:szCs w:val="22"/>
        </w:rPr>
        <w:t>,</w:t>
      </w:r>
      <w:r w:rsidRPr="00D65BF6">
        <w:rPr>
          <w:rFonts w:cs="Times New Roman"/>
          <w:sz w:val="22"/>
          <w:szCs w:val="22"/>
        </w:rPr>
        <w:t xml:space="preserve"> составляет 12 (двенадцать) месяцев </w:t>
      </w:r>
      <w:proofErr w:type="gramStart"/>
      <w:r w:rsidRPr="00D65BF6">
        <w:rPr>
          <w:rFonts w:cs="Times New Roman"/>
          <w:sz w:val="22"/>
          <w:szCs w:val="22"/>
        </w:rPr>
        <w:t>с даты подписания</w:t>
      </w:r>
      <w:proofErr w:type="gramEnd"/>
      <w:r w:rsidRPr="00D65BF6">
        <w:rPr>
          <w:rFonts w:cs="Times New Roman"/>
          <w:sz w:val="22"/>
          <w:szCs w:val="22"/>
        </w:rPr>
        <w:t xml:space="preserve"> </w:t>
      </w:r>
      <w:r w:rsidR="00266CF2" w:rsidRPr="00D65BF6">
        <w:rPr>
          <w:rFonts w:cs="Times New Roman"/>
          <w:sz w:val="22"/>
          <w:szCs w:val="22"/>
        </w:rPr>
        <w:t>Заказчиком</w:t>
      </w:r>
      <w:r w:rsidR="00266CF2">
        <w:rPr>
          <w:rFonts w:cs="Times New Roman"/>
          <w:sz w:val="22"/>
          <w:szCs w:val="22"/>
        </w:rPr>
        <w:t xml:space="preserve"> Документа о приемке</w:t>
      </w:r>
      <w:r w:rsidRPr="00D65BF6">
        <w:rPr>
          <w:rFonts w:cs="Times New Roman"/>
          <w:sz w:val="22"/>
          <w:szCs w:val="22"/>
        </w:rPr>
        <w:t>.</w:t>
      </w:r>
    </w:p>
    <w:p w:rsidR="00062E59" w:rsidRPr="00E21910" w:rsidRDefault="00062E59" w:rsidP="00062E59">
      <w:pPr>
        <w:rPr>
          <w:lang w:eastAsia="en-US"/>
        </w:rPr>
      </w:pPr>
    </w:p>
    <w:p w:rsidR="00062E59" w:rsidRDefault="00062E59" w:rsidP="00062E59">
      <w:pPr>
        <w:pStyle w:val="1"/>
        <w:numPr>
          <w:ilvl w:val="0"/>
          <w:numId w:val="1"/>
        </w:numPr>
        <w:autoSpaceDE w:val="0"/>
        <w:jc w:val="center"/>
        <w:rPr>
          <w:rFonts w:cs="Times New Roman"/>
          <w:b/>
          <w:sz w:val="22"/>
          <w:szCs w:val="22"/>
          <w:lang w:val="en-US"/>
        </w:rPr>
      </w:pPr>
      <w:r w:rsidRPr="00496A64">
        <w:rPr>
          <w:rFonts w:cs="Times New Roman"/>
          <w:b/>
          <w:sz w:val="22"/>
          <w:szCs w:val="22"/>
        </w:rPr>
        <w:t>Требования по обеспечению режима конфиденциальности</w:t>
      </w:r>
    </w:p>
    <w:p w:rsidR="00682BF7" w:rsidRPr="00682BF7" w:rsidRDefault="00682BF7" w:rsidP="00682BF7">
      <w:pPr>
        <w:rPr>
          <w:lang w:val="en-US" w:eastAsia="en-US"/>
        </w:rPr>
      </w:pPr>
    </w:p>
    <w:p w:rsidR="00062E59" w:rsidRDefault="00062E59" w:rsidP="00062E59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496A64">
        <w:rPr>
          <w:rFonts w:cs="Times New Roman"/>
          <w:sz w:val="22"/>
          <w:szCs w:val="22"/>
        </w:rPr>
        <w:t>В период оказания услуг и после их окончания Исполнитель не должен разглашать и использовать конфиденциальную информацию, принадлежащую Заказчику, перечень которой определен внутренним распорядительным документом Заказчика, которая может стать ему известной в ходе оказания услуг. Исполнитель несет ответственность за соблюдение это</w:t>
      </w:r>
      <w:r w:rsidR="00BC4994">
        <w:rPr>
          <w:rFonts w:cs="Times New Roman"/>
          <w:sz w:val="22"/>
          <w:szCs w:val="22"/>
        </w:rPr>
        <w:t>го требования в соответствии с з</w:t>
      </w:r>
      <w:r w:rsidRPr="00496A64">
        <w:rPr>
          <w:rFonts w:cs="Times New Roman"/>
          <w:sz w:val="22"/>
          <w:szCs w:val="22"/>
        </w:rPr>
        <w:t>аконодательством Российской Федерации.</w:t>
      </w:r>
    </w:p>
    <w:p w:rsidR="00062E59" w:rsidRPr="00E21910" w:rsidRDefault="00062E59" w:rsidP="00062E59">
      <w:pPr>
        <w:rPr>
          <w:lang w:eastAsia="en-US"/>
        </w:rPr>
      </w:pPr>
    </w:p>
    <w:p w:rsidR="00C05686" w:rsidRDefault="00062E59" w:rsidP="00395B27">
      <w:pPr>
        <w:pStyle w:val="1"/>
        <w:numPr>
          <w:ilvl w:val="0"/>
          <w:numId w:val="1"/>
        </w:numPr>
        <w:autoSpaceDE w:val="0"/>
        <w:jc w:val="center"/>
        <w:rPr>
          <w:rFonts w:cs="Times New Roman"/>
          <w:b/>
          <w:sz w:val="22"/>
          <w:szCs w:val="22"/>
          <w:lang w:val="en-US"/>
        </w:rPr>
      </w:pPr>
      <w:r w:rsidRPr="00496A64">
        <w:rPr>
          <w:rFonts w:cs="Times New Roman"/>
          <w:b/>
          <w:sz w:val="22"/>
          <w:szCs w:val="22"/>
        </w:rPr>
        <w:t>Требования к исполнителю</w:t>
      </w:r>
    </w:p>
    <w:p w:rsidR="00682BF7" w:rsidRPr="00682BF7" w:rsidRDefault="00682BF7" w:rsidP="00682BF7">
      <w:pPr>
        <w:rPr>
          <w:lang w:val="en-US" w:eastAsia="en-US"/>
        </w:rPr>
      </w:pPr>
    </w:p>
    <w:p w:rsidR="00C05686" w:rsidRDefault="00C05686" w:rsidP="00C05686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7D6BCF">
        <w:rPr>
          <w:rFonts w:cs="Times New Roman"/>
          <w:sz w:val="22"/>
          <w:szCs w:val="22"/>
        </w:rPr>
        <w:t xml:space="preserve">Исполнитель должен </w:t>
      </w:r>
      <w:r>
        <w:rPr>
          <w:rFonts w:cs="Times New Roman"/>
          <w:sz w:val="22"/>
          <w:szCs w:val="22"/>
        </w:rPr>
        <w:t>подтвердить наличие</w:t>
      </w:r>
      <w:r w:rsidRPr="007D6BCF">
        <w:rPr>
          <w:rFonts w:cs="Times New Roman"/>
          <w:sz w:val="22"/>
          <w:szCs w:val="22"/>
        </w:rPr>
        <w:t xml:space="preserve"> прав и полном</w:t>
      </w:r>
      <w:r w:rsidRPr="00947CDB">
        <w:rPr>
          <w:rFonts w:cs="Times New Roman"/>
          <w:sz w:val="22"/>
          <w:szCs w:val="22"/>
        </w:rPr>
        <w:t>очий для предоставления Заказчику неисключительных (пользовательс</w:t>
      </w:r>
      <w:r>
        <w:rPr>
          <w:rFonts w:cs="Times New Roman"/>
          <w:sz w:val="22"/>
          <w:szCs w:val="22"/>
        </w:rPr>
        <w:t>ких) прав на оказание технической поддержки ППО</w:t>
      </w:r>
      <w:r w:rsidRPr="00C05686"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</w:rPr>
        <w:t xml:space="preserve">в случае если такое предусмотрено условиями настоящего Технического </w:t>
      </w:r>
      <w:r w:rsidR="00395B27">
        <w:rPr>
          <w:rFonts w:cs="Times New Roman"/>
          <w:sz w:val="22"/>
          <w:szCs w:val="22"/>
        </w:rPr>
        <w:t>з</w:t>
      </w:r>
      <w:r>
        <w:rPr>
          <w:rFonts w:cs="Times New Roman"/>
          <w:sz w:val="22"/>
          <w:szCs w:val="22"/>
        </w:rPr>
        <w:t>адания.</w:t>
      </w:r>
    </w:p>
    <w:p w:rsidR="00E52E27" w:rsidRPr="00FF2064" w:rsidRDefault="00E52E27" w:rsidP="00E52E27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FF2064">
        <w:rPr>
          <w:rFonts w:cs="Times New Roman"/>
          <w:sz w:val="22"/>
          <w:szCs w:val="22"/>
        </w:rPr>
        <w:t>Исполнитель обязан обеспечить функционирование трехуровневой системы технической поддержки программного обеспечения (ППО) в соответствии со следующими требованиями:</w:t>
      </w:r>
    </w:p>
    <w:p w:rsidR="00E52E27" w:rsidRPr="00FF2064" w:rsidRDefault="00E52E27" w:rsidP="00E52E27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FF2064">
        <w:rPr>
          <w:sz w:val="22"/>
          <w:szCs w:val="22"/>
        </w:rPr>
        <w:t>Первая линия поддержки (осуществляется технологическим партнёром) включает приём и регистрацию обращений пользователей, первичную диагностику инцидентов, консультационное сопровождение, а также выполнение мероприятий по восстановлению работоспособности ППО.</w:t>
      </w:r>
    </w:p>
    <w:p w:rsidR="00E52E27" w:rsidRPr="00FF2064" w:rsidRDefault="00E52E27" w:rsidP="00E52E27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FF2064">
        <w:rPr>
          <w:sz w:val="22"/>
          <w:szCs w:val="22"/>
        </w:rPr>
        <w:lastRenderedPageBreak/>
        <w:t>Вторая линия поддержки (осуществляется технологическим партнёром) предусматривает анализ конфигураций системы, устранение неполадок, взаимодействие с разработчиком ППО и операторами ППО для разрешения инцидентов, требующих специализированных знаний.</w:t>
      </w:r>
    </w:p>
    <w:p w:rsidR="00E52E27" w:rsidRPr="00FF2064" w:rsidRDefault="00E52E27" w:rsidP="00E52E27">
      <w:pPr>
        <w:pStyle w:val="a8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rPr>
          <w:sz w:val="22"/>
          <w:szCs w:val="22"/>
        </w:rPr>
      </w:pPr>
      <w:r w:rsidRPr="00FF2064">
        <w:rPr>
          <w:sz w:val="22"/>
          <w:szCs w:val="22"/>
        </w:rPr>
        <w:t>Третья линия поддержки</w:t>
      </w:r>
      <w:r w:rsidR="00853F98" w:rsidRPr="00FF2064">
        <w:rPr>
          <w:sz w:val="22"/>
          <w:szCs w:val="22"/>
        </w:rPr>
        <w:t xml:space="preserve"> (осуществляется </w:t>
      </w:r>
      <w:proofErr w:type="spellStart"/>
      <w:r w:rsidR="00853F98" w:rsidRPr="00FF2064">
        <w:rPr>
          <w:sz w:val="22"/>
          <w:szCs w:val="22"/>
        </w:rPr>
        <w:t>В</w:t>
      </w:r>
      <w:r w:rsidRPr="00FF2064">
        <w:rPr>
          <w:sz w:val="22"/>
          <w:szCs w:val="22"/>
        </w:rPr>
        <w:t>ендором</w:t>
      </w:r>
      <w:proofErr w:type="spellEnd"/>
      <w:r w:rsidR="00853F98" w:rsidRPr="00FF2064">
        <w:rPr>
          <w:sz w:val="22"/>
          <w:szCs w:val="22"/>
        </w:rPr>
        <w:t>)</w:t>
      </w:r>
      <w:r w:rsidRPr="00FF2064">
        <w:rPr>
          <w:sz w:val="22"/>
          <w:szCs w:val="22"/>
        </w:rPr>
        <w:t xml:space="preserve"> обеспечивает решение критических проблем на уровне ядра системы управления базами данных (СУБД), включая установку обновлений, а также вопросы, связанные с лицензированием П</w:t>
      </w:r>
      <w:r w:rsidR="009C55A1" w:rsidRPr="00FF2064">
        <w:rPr>
          <w:sz w:val="22"/>
          <w:szCs w:val="22"/>
        </w:rPr>
        <w:t>П</w:t>
      </w:r>
      <w:r w:rsidRPr="00FF2064">
        <w:rPr>
          <w:sz w:val="22"/>
          <w:szCs w:val="22"/>
        </w:rPr>
        <w:t>О.</w:t>
      </w:r>
    </w:p>
    <w:p w:rsidR="00530341" w:rsidRPr="003F5922" w:rsidRDefault="00395B27" w:rsidP="003F5922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rFonts w:cs="Times New Roman"/>
          <w:sz w:val="22"/>
          <w:szCs w:val="22"/>
        </w:rPr>
      </w:pPr>
      <w:r w:rsidRPr="00FF2064">
        <w:rPr>
          <w:rFonts w:cs="Times New Roman"/>
          <w:sz w:val="22"/>
          <w:szCs w:val="22"/>
        </w:rPr>
        <w:t xml:space="preserve">Исполнитель должен подтвердить соответствие требованиям, изложенным в пунктах </w:t>
      </w:r>
      <w:r w:rsidRPr="00573D80">
        <w:rPr>
          <w:rFonts w:cs="Times New Roman"/>
          <w:sz w:val="22"/>
          <w:szCs w:val="22"/>
        </w:rPr>
        <w:t>8.1 – 8.</w:t>
      </w:r>
      <w:r w:rsidR="00947B7A" w:rsidRPr="00573D80">
        <w:rPr>
          <w:rFonts w:cs="Times New Roman"/>
          <w:sz w:val="22"/>
          <w:szCs w:val="22"/>
        </w:rPr>
        <w:t>2</w:t>
      </w:r>
      <w:r w:rsidRPr="00FF2064">
        <w:rPr>
          <w:rFonts w:cs="Times New Roman"/>
          <w:sz w:val="22"/>
          <w:szCs w:val="22"/>
        </w:rPr>
        <w:t xml:space="preserve"> настоящего Технического задания, в том числе путем предоставления лицензионного договора  (или иного правоустанавливающего документа) с правообладателем ППО. </w:t>
      </w:r>
    </w:p>
    <w:p w:rsidR="000248B0" w:rsidRPr="00FD605D" w:rsidRDefault="000248B0"/>
    <w:sectPr w:rsidR="000248B0" w:rsidRPr="00FD605D" w:rsidSect="00F80ECA">
      <w:footerReference w:type="default" r:id="rId8"/>
      <w:footerReference w:type="first" r:id="rId9"/>
      <w:pgSz w:w="11906" w:h="16838"/>
      <w:pgMar w:top="851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F8A" w:rsidRDefault="004A5F8A">
      <w:pPr>
        <w:spacing w:line="240" w:lineRule="auto"/>
      </w:pPr>
      <w:r>
        <w:separator/>
      </w:r>
    </w:p>
  </w:endnote>
  <w:endnote w:type="continuationSeparator" w:id="0">
    <w:p w:rsidR="004A5F8A" w:rsidRDefault="004A5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luto Sans Cond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1043357"/>
      <w:docPartObj>
        <w:docPartGallery w:val="Page Numbers (Bottom of Page)"/>
        <w:docPartUnique/>
      </w:docPartObj>
    </w:sdtPr>
    <w:sdtContent>
      <w:p w:rsidR="007F4686" w:rsidRDefault="0008724F">
        <w:pPr>
          <w:pStyle w:val="a5"/>
          <w:jc w:val="center"/>
        </w:pPr>
        <w:r>
          <w:fldChar w:fldCharType="begin"/>
        </w:r>
        <w:r w:rsidR="007F4686">
          <w:instrText>PAGE   \* MERGEFORMAT</w:instrText>
        </w:r>
        <w:r>
          <w:fldChar w:fldCharType="separate"/>
        </w:r>
        <w:r w:rsidR="00682BF7">
          <w:rPr>
            <w:noProof/>
          </w:rPr>
          <w:t>9</w:t>
        </w:r>
        <w:r>
          <w:fldChar w:fldCharType="end"/>
        </w:r>
      </w:p>
    </w:sdtContent>
  </w:sdt>
  <w:p w:rsidR="009A2DD8" w:rsidRDefault="00682BF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D8" w:rsidRDefault="00062E59" w:rsidP="00CE596F">
    <w:pPr>
      <w:pStyle w:val="a5"/>
      <w:tabs>
        <w:tab w:val="clear" w:pos="9355"/>
        <w:tab w:val="right" w:pos="9354"/>
      </w:tabs>
    </w:pPr>
    <w:r w:rsidRPr="00774744">
      <w:rPr>
        <w:highlight w:val="green"/>
      </w:rPr>
      <w:t>Лицензиат ________________</w:t>
    </w:r>
    <w:r w:rsidRPr="00774744">
      <w:rPr>
        <w:highlight w:val="green"/>
      </w:rPr>
      <w:tab/>
    </w:r>
    <w:r w:rsidRPr="00774744">
      <w:rPr>
        <w:highlight w:val="green"/>
      </w:rPr>
      <w:tab/>
      <w:t>Сублицензиат 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F8A" w:rsidRDefault="004A5F8A">
      <w:pPr>
        <w:spacing w:line="240" w:lineRule="auto"/>
      </w:pPr>
      <w:r>
        <w:separator/>
      </w:r>
    </w:p>
  </w:footnote>
  <w:footnote w:type="continuationSeparator" w:id="0">
    <w:p w:rsidR="004A5F8A" w:rsidRDefault="004A5F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02E7"/>
    <w:multiLevelType w:val="hybridMultilevel"/>
    <w:tmpl w:val="20E08286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251AD"/>
    <w:multiLevelType w:val="hybridMultilevel"/>
    <w:tmpl w:val="DBAAA434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>
    <w:nsid w:val="1D4C1BC1"/>
    <w:multiLevelType w:val="hybridMultilevel"/>
    <w:tmpl w:val="0914C792"/>
    <w:lvl w:ilvl="0" w:tplc="964A3A9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B6711"/>
    <w:multiLevelType w:val="hybridMultilevel"/>
    <w:tmpl w:val="F3465EF0"/>
    <w:lvl w:ilvl="0" w:tplc="C2BEAF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BB67EF"/>
    <w:multiLevelType w:val="multilevel"/>
    <w:tmpl w:val="EE001E36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720B6"/>
    <w:multiLevelType w:val="hybridMultilevel"/>
    <w:tmpl w:val="32C4E34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36540F"/>
    <w:multiLevelType w:val="hybridMultilevel"/>
    <w:tmpl w:val="17A8D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429DA"/>
    <w:multiLevelType w:val="multilevel"/>
    <w:tmpl w:val="EE001E36"/>
    <w:numStyleLink w:val="5"/>
  </w:abstractNum>
  <w:abstractNum w:abstractNumId="8">
    <w:nsid w:val="522F2D7B"/>
    <w:multiLevelType w:val="hybridMultilevel"/>
    <w:tmpl w:val="FD042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6B32FC"/>
    <w:multiLevelType w:val="multilevel"/>
    <w:tmpl w:val="5D2CBA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10">
    <w:nsid w:val="7CBB53B1"/>
    <w:multiLevelType w:val="hybridMultilevel"/>
    <w:tmpl w:val="94B6A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FA0F40"/>
    <w:multiLevelType w:val="hybridMultilevel"/>
    <w:tmpl w:val="8A8488C4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2"/>
          <w:szCs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7" w:hanging="360"/>
        </w:pPr>
        <w:rPr>
          <w:rFonts w:ascii="Times New Roman" w:hAnsi="Times New Roman" w:cs="Times New Roman" w:hint="default"/>
          <w:b w:val="0"/>
          <w:bCs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597" w:firstLine="1247"/>
        </w:pPr>
        <w:rPr>
          <w:rFonts w:ascii="Times New Roman" w:hAnsi="Times New Roman" w:cs="Times New Roman"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>
    <w:abstractNumId w:val="0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10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9"/>
  </w:num>
  <w:num w:numId="13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CB9"/>
    <w:rsid w:val="00002C17"/>
    <w:rsid w:val="000248B0"/>
    <w:rsid w:val="000315C6"/>
    <w:rsid w:val="00034796"/>
    <w:rsid w:val="00046E57"/>
    <w:rsid w:val="00056890"/>
    <w:rsid w:val="00062E59"/>
    <w:rsid w:val="00063133"/>
    <w:rsid w:val="00073D73"/>
    <w:rsid w:val="0008064B"/>
    <w:rsid w:val="00082AFE"/>
    <w:rsid w:val="0008724F"/>
    <w:rsid w:val="00096585"/>
    <w:rsid w:val="000A752D"/>
    <w:rsid w:val="000C0072"/>
    <w:rsid w:val="000C1483"/>
    <w:rsid w:val="000F75F6"/>
    <w:rsid w:val="001027E4"/>
    <w:rsid w:val="001351BD"/>
    <w:rsid w:val="00140D0E"/>
    <w:rsid w:val="0014316F"/>
    <w:rsid w:val="001473B4"/>
    <w:rsid w:val="001664B5"/>
    <w:rsid w:val="00181079"/>
    <w:rsid w:val="00191613"/>
    <w:rsid w:val="00196236"/>
    <w:rsid w:val="001A2B21"/>
    <w:rsid w:val="001A454B"/>
    <w:rsid w:val="001A55F8"/>
    <w:rsid w:val="001B08D9"/>
    <w:rsid w:val="001B35C8"/>
    <w:rsid w:val="001C6A7F"/>
    <w:rsid w:val="001E39D0"/>
    <w:rsid w:val="001F0DE6"/>
    <w:rsid w:val="001F5E0D"/>
    <w:rsid w:val="00231F6D"/>
    <w:rsid w:val="00237074"/>
    <w:rsid w:val="00240238"/>
    <w:rsid w:val="00264D10"/>
    <w:rsid w:val="00266CF2"/>
    <w:rsid w:val="00272AAF"/>
    <w:rsid w:val="00274A32"/>
    <w:rsid w:val="00275CC2"/>
    <w:rsid w:val="002838CC"/>
    <w:rsid w:val="00286E57"/>
    <w:rsid w:val="00296526"/>
    <w:rsid w:val="0029666E"/>
    <w:rsid w:val="002A5AFB"/>
    <w:rsid w:val="002A623F"/>
    <w:rsid w:val="002C3489"/>
    <w:rsid w:val="002C7625"/>
    <w:rsid w:val="002D7432"/>
    <w:rsid w:val="002D7FA0"/>
    <w:rsid w:val="00306B9A"/>
    <w:rsid w:val="003239C4"/>
    <w:rsid w:val="0032685C"/>
    <w:rsid w:val="00332AFA"/>
    <w:rsid w:val="00337C41"/>
    <w:rsid w:val="00337F6A"/>
    <w:rsid w:val="00365DDF"/>
    <w:rsid w:val="00390238"/>
    <w:rsid w:val="003952FA"/>
    <w:rsid w:val="00395B27"/>
    <w:rsid w:val="00396552"/>
    <w:rsid w:val="003B0AAD"/>
    <w:rsid w:val="003D71C7"/>
    <w:rsid w:val="003F5922"/>
    <w:rsid w:val="003F6C0D"/>
    <w:rsid w:val="0040761D"/>
    <w:rsid w:val="00424C9C"/>
    <w:rsid w:val="00431429"/>
    <w:rsid w:val="00437552"/>
    <w:rsid w:val="00442C56"/>
    <w:rsid w:val="004440AD"/>
    <w:rsid w:val="00461334"/>
    <w:rsid w:val="00477271"/>
    <w:rsid w:val="00484572"/>
    <w:rsid w:val="004A4412"/>
    <w:rsid w:val="004A5F8A"/>
    <w:rsid w:val="004B3ACC"/>
    <w:rsid w:val="004B796A"/>
    <w:rsid w:val="004D1994"/>
    <w:rsid w:val="004D5429"/>
    <w:rsid w:val="005030C0"/>
    <w:rsid w:val="00511CA0"/>
    <w:rsid w:val="00520114"/>
    <w:rsid w:val="00522AC2"/>
    <w:rsid w:val="00530341"/>
    <w:rsid w:val="00537441"/>
    <w:rsid w:val="005469DA"/>
    <w:rsid w:val="005521C0"/>
    <w:rsid w:val="0055670A"/>
    <w:rsid w:val="00557FA5"/>
    <w:rsid w:val="00560512"/>
    <w:rsid w:val="00573D80"/>
    <w:rsid w:val="005837D2"/>
    <w:rsid w:val="00584905"/>
    <w:rsid w:val="005D400A"/>
    <w:rsid w:val="005D644A"/>
    <w:rsid w:val="005E6BF4"/>
    <w:rsid w:val="005F21A2"/>
    <w:rsid w:val="005F4557"/>
    <w:rsid w:val="006012EC"/>
    <w:rsid w:val="0060287A"/>
    <w:rsid w:val="006155D6"/>
    <w:rsid w:val="00626519"/>
    <w:rsid w:val="00643B74"/>
    <w:rsid w:val="00654C50"/>
    <w:rsid w:val="0066166C"/>
    <w:rsid w:val="00682BF7"/>
    <w:rsid w:val="006A1E8E"/>
    <w:rsid w:val="006C2506"/>
    <w:rsid w:val="006D7210"/>
    <w:rsid w:val="006E39F9"/>
    <w:rsid w:val="006F017F"/>
    <w:rsid w:val="006F3CB9"/>
    <w:rsid w:val="00701526"/>
    <w:rsid w:val="00717AA9"/>
    <w:rsid w:val="0072061F"/>
    <w:rsid w:val="00731626"/>
    <w:rsid w:val="00754BE3"/>
    <w:rsid w:val="00765DA1"/>
    <w:rsid w:val="00776942"/>
    <w:rsid w:val="007776A7"/>
    <w:rsid w:val="007A27CB"/>
    <w:rsid w:val="007A7CC2"/>
    <w:rsid w:val="007C09AE"/>
    <w:rsid w:val="007C2798"/>
    <w:rsid w:val="007D6BCF"/>
    <w:rsid w:val="007F4686"/>
    <w:rsid w:val="007F5793"/>
    <w:rsid w:val="00841B5A"/>
    <w:rsid w:val="00853F98"/>
    <w:rsid w:val="00895631"/>
    <w:rsid w:val="008B549F"/>
    <w:rsid w:val="008B61F1"/>
    <w:rsid w:val="008F663A"/>
    <w:rsid w:val="00910797"/>
    <w:rsid w:val="00930D46"/>
    <w:rsid w:val="00947B7A"/>
    <w:rsid w:val="00947CDB"/>
    <w:rsid w:val="00950B49"/>
    <w:rsid w:val="00954BD1"/>
    <w:rsid w:val="00981C54"/>
    <w:rsid w:val="009B60AE"/>
    <w:rsid w:val="009B74CD"/>
    <w:rsid w:val="009C29F5"/>
    <w:rsid w:val="009C55A1"/>
    <w:rsid w:val="009C70DC"/>
    <w:rsid w:val="009D289D"/>
    <w:rsid w:val="009E1329"/>
    <w:rsid w:val="009E1F06"/>
    <w:rsid w:val="009E630D"/>
    <w:rsid w:val="009F3EFB"/>
    <w:rsid w:val="009F4DB2"/>
    <w:rsid w:val="009F764B"/>
    <w:rsid w:val="00A034BE"/>
    <w:rsid w:val="00A04A21"/>
    <w:rsid w:val="00A431C3"/>
    <w:rsid w:val="00A45D5D"/>
    <w:rsid w:val="00A47550"/>
    <w:rsid w:val="00A534F7"/>
    <w:rsid w:val="00A726A9"/>
    <w:rsid w:val="00A73E22"/>
    <w:rsid w:val="00A772E2"/>
    <w:rsid w:val="00A9120F"/>
    <w:rsid w:val="00AA6C63"/>
    <w:rsid w:val="00AC05F4"/>
    <w:rsid w:val="00B22AAA"/>
    <w:rsid w:val="00B44622"/>
    <w:rsid w:val="00B50151"/>
    <w:rsid w:val="00B55991"/>
    <w:rsid w:val="00B7399F"/>
    <w:rsid w:val="00B76C7F"/>
    <w:rsid w:val="00B77E2B"/>
    <w:rsid w:val="00B924D2"/>
    <w:rsid w:val="00BC2AF8"/>
    <w:rsid w:val="00BC4994"/>
    <w:rsid w:val="00BC52B0"/>
    <w:rsid w:val="00BD456C"/>
    <w:rsid w:val="00BD750B"/>
    <w:rsid w:val="00BE0559"/>
    <w:rsid w:val="00BF187F"/>
    <w:rsid w:val="00BF63FD"/>
    <w:rsid w:val="00C05686"/>
    <w:rsid w:val="00C16C2A"/>
    <w:rsid w:val="00C363D6"/>
    <w:rsid w:val="00C43852"/>
    <w:rsid w:val="00C81C34"/>
    <w:rsid w:val="00C913AF"/>
    <w:rsid w:val="00C940F3"/>
    <w:rsid w:val="00CA05E8"/>
    <w:rsid w:val="00CA4849"/>
    <w:rsid w:val="00CA582B"/>
    <w:rsid w:val="00CA6494"/>
    <w:rsid w:val="00CE569D"/>
    <w:rsid w:val="00CE673C"/>
    <w:rsid w:val="00CF3C2C"/>
    <w:rsid w:val="00D022D8"/>
    <w:rsid w:val="00D04685"/>
    <w:rsid w:val="00D05D6B"/>
    <w:rsid w:val="00D11A2A"/>
    <w:rsid w:val="00D14EC5"/>
    <w:rsid w:val="00D21D0D"/>
    <w:rsid w:val="00D42DE2"/>
    <w:rsid w:val="00D45269"/>
    <w:rsid w:val="00D6032E"/>
    <w:rsid w:val="00D65BF6"/>
    <w:rsid w:val="00D80124"/>
    <w:rsid w:val="00D863B0"/>
    <w:rsid w:val="00D95DB4"/>
    <w:rsid w:val="00DC0226"/>
    <w:rsid w:val="00DC450A"/>
    <w:rsid w:val="00DC4CC0"/>
    <w:rsid w:val="00DC5E1F"/>
    <w:rsid w:val="00DD2EB4"/>
    <w:rsid w:val="00DE1C55"/>
    <w:rsid w:val="00DE4462"/>
    <w:rsid w:val="00DF7D8F"/>
    <w:rsid w:val="00E0156D"/>
    <w:rsid w:val="00E10493"/>
    <w:rsid w:val="00E16328"/>
    <w:rsid w:val="00E26920"/>
    <w:rsid w:val="00E35D31"/>
    <w:rsid w:val="00E42C8C"/>
    <w:rsid w:val="00E52E27"/>
    <w:rsid w:val="00E55E23"/>
    <w:rsid w:val="00E65850"/>
    <w:rsid w:val="00E70C74"/>
    <w:rsid w:val="00E77798"/>
    <w:rsid w:val="00E90D9E"/>
    <w:rsid w:val="00E925DD"/>
    <w:rsid w:val="00EA166C"/>
    <w:rsid w:val="00EB1D1C"/>
    <w:rsid w:val="00EC250D"/>
    <w:rsid w:val="00EF04E1"/>
    <w:rsid w:val="00F065E0"/>
    <w:rsid w:val="00F17360"/>
    <w:rsid w:val="00F319BB"/>
    <w:rsid w:val="00F340EB"/>
    <w:rsid w:val="00F376E8"/>
    <w:rsid w:val="00F55EB2"/>
    <w:rsid w:val="00F70055"/>
    <w:rsid w:val="00F7278E"/>
    <w:rsid w:val="00F75335"/>
    <w:rsid w:val="00FB1571"/>
    <w:rsid w:val="00FB3380"/>
    <w:rsid w:val="00FB6041"/>
    <w:rsid w:val="00FD04EB"/>
    <w:rsid w:val="00FD101F"/>
    <w:rsid w:val="00FD605D"/>
    <w:rsid w:val="00FE3D10"/>
    <w:rsid w:val="00FF2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E59"/>
    <w:pPr>
      <w:widowControl w:val="0"/>
      <w:spacing w:after="0" w:line="30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Заголовок 1 Знак2,Заголовок 1 Знак1 Знак,Заголовок 1 Знак Знак Знак,Заголовок 1 Знак Знак1 Знак,Заголовок 1 Знак Знак2,Заголовок 1 Знак1,Заголовок 1 Знак Знак,Заголовок 1 Знак Знак1"/>
    <w:basedOn w:val="a"/>
    <w:next w:val="a"/>
    <w:link w:val="10"/>
    <w:uiPriority w:val="9"/>
    <w:qFormat/>
    <w:rsid w:val="00062E59"/>
    <w:pPr>
      <w:keepNext/>
      <w:widowControl/>
      <w:spacing w:line="240" w:lineRule="auto"/>
      <w:jc w:val="both"/>
      <w:outlineLvl w:val="0"/>
    </w:pPr>
    <w:rPr>
      <w:rFonts w:cs="Calibri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link w:val="1"/>
    <w:uiPriority w:val="9"/>
    <w:rsid w:val="00062E59"/>
    <w:rPr>
      <w:rFonts w:ascii="Times New Roman" w:eastAsia="Times New Roman" w:hAnsi="Times New Roman" w:cs="Calibri"/>
      <w:sz w:val="24"/>
      <w:szCs w:val="28"/>
    </w:rPr>
  </w:style>
  <w:style w:type="paragraph" w:styleId="a3">
    <w:name w:val="header"/>
    <w:basedOn w:val="a"/>
    <w:link w:val="a4"/>
    <w:uiPriority w:val="99"/>
    <w:unhideWhenUsed/>
    <w:rsid w:val="00062E5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E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62E5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062E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unhideWhenUsed/>
    <w:rsid w:val="00062E59"/>
    <w:rPr>
      <w:sz w:val="16"/>
      <w:szCs w:val="16"/>
    </w:rPr>
  </w:style>
  <w:style w:type="paragraph" w:styleId="a8">
    <w:name w:val="List"/>
    <w:basedOn w:val="a"/>
    <w:uiPriority w:val="99"/>
    <w:unhideWhenUsed/>
    <w:rsid w:val="00062E59"/>
    <w:pPr>
      <w:widowControl/>
      <w:overflowPunct w:val="0"/>
      <w:autoSpaceDE w:val="0"/>
      <w:autoSpaceDN w:val="0"/>
      <w:adjustRightInd w:val="0"/>
      <w:spacing w:line="240" w:lineRule="auto"/>
      <w:contextualSpacing/>
    </w:pPr>
    <w:rPr>
      <w:szCs w:val="20"/>
      <w:lang w:eastAsia="en-US"/>
    </w:rPr>
  </w:style>
  <w:style w:type="paragraph" w:customStyle="1" w:styleId="a9">
    <w:name w:val="Пункт"/>
    <w:basedOn w:val="a"/>
    <w:rsid w:val="00062E59"/>
    <w:pPr>
      <w:suppressAutoHyphens/>
      <w:autoSpaceDE w:val="0"/>
      <w:spacing w:before="180" w:after="120" w:line="240" w:lineRule="auto"/>
      <w:ind w:firstLine="709"/>
      <w:jc w:val="both"/>
    </w:pPr>
    <w:rPr>
      <w:szCs w:val="20"/>
      <w:lang w:eastAsia="ar-SA"/>
    </w:rPr>
  </w:style>
  <w:style w:type="character" w:customStyle="1" w:styleId="11">
    <w:name w:val="Нумерованный_1 Знак"/>
    <w:link w:val="12"/>
    <w:locked/>
    <w:rsid w:val="00062E59"/>
    <w:rPr>
      <w:rFonts w:ascii="Times New Roman" w:eastAsia="Times New Roman" w:hAnsi="Times New Roman"/>
    </w:rPr>
  </w:style>
  <w:style w:type="paragraph" w:customStyle="1" w:styleId="12">
    <w:name w:val="Нумерованный_1"/>
    <w:basedOn w:val="a"/>
    <w:link w:val="11"/>
    <w:qFormat/>
    <w:rsid w:val="00062E59"/>
    <w:pPr>
      <w:widowControl/>
      <w:tabs>
        <w:tab w:val="num" w:pos="1134"/>
      </w:tabs>
      <w:spacing w:before="120" w:line="240" w:lineRule="auto"/>
      <w:ind w:firstLine="567"/>
      <w:jc w:val="both"/>
    </w:pPr>
    <w:rPr>
      <w:rFonts w:cstheme="minorBidi"/>
      <w:sz w:val="22"/>
      <w:szCs w:val="22"/>
      <w:lang w:eastAsia="en-US"/>
    </w:rPr>
  </w:style>
  <w:style w:type="numbering" w:customStyle="1" w:styleId="5">
    <w:name w:val="Стиль5"/>
    <w:uiPriority w:val="99"/>
    <w:rsid w:val="00062E59"/>
    <w:pPr>
      <w:numPr>
        <w:numId w:val="5"/>
      </w:numPr>
    </w:pPr>
  </w:style>
  <w:style w:type="paragraph" w:styleId="aa">
    <w:name w:val="List Paragraph"/>
    <w:basedOn w:val="a"/>
    <w:uiPriority w:val="34"/>
    <w:qFormat/>
    <w:rsid w:val="006155D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376E8"/>
    <w:rPr>
      <w:color w:val="0563C1" w:themeColor="hyperlink"/>
      <w:u w:val="single"/>
    </w:rPr>
  </w:style>
  <w:style w:type="paragraph" w:customStyle="1" w:styleId="13">
    <w:name w:val="Маркированыый 1 (КС)"/>
    <w:link w:val="14"/>
    <w:rsid w:val="00E26920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Маркированыый 1 (КС) Знак"/>
    <w:link w:val="13"/>
    <w:locked/>
    <w:rsid w:val="00E269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5E6BF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E6B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E6BF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E6B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5E6B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E6BF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primary">
    <w:name w:val="text-primary"/>
    <w:basedOn w:val="a0"/>
    <w:rsid w:val="007F4686"/>
  </w:style>
  <w:style w:type="character" w:styleId="af2">
    <w:name w:val="Strong"/>
    <w:basedOn w:val="a0"/>
    <w:uiPriority w:val="22"/>
    <w:qFormat/>
    <w:rsid w:val="007C2798"/>
    <w:rPr>
      <w:b/>
      <w:bCs/>
    </w:rPr>
  </w:style>
  <w:style w:type="paragraph" w:customStyle="1" w:styleId="ds-markdown-paragraph">
    <w:name w:val="ds-markdown-paragraph"/>
    <w:basedOn w:val="a"/>
    <w:rsid w:val="00E52E27"/>
    <w:pPr>
      <w:widowControl/>
      <w:spacing w:before="100" w:beforeAutospacing="1" w:after="100" w:afterAutospacing="1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1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21605-80BD-4987-A1D0-576B2500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3565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Александр Геннадьевич</dc:creator>
  <cp:keywords/>
  <dc:description/>
  <cp:lastModifiedBy>koxbox</cp:lastModifiedBy>
  <cp:revision>4</cp:revision>
  <cp:lastPrinted>2025-07-04T05:58:00Z</cp:lastPrinted>
  <dcterms:created xsi:type="dcterms:W3CDTF">2025-07-10T16:26:00Z</dcterms:created>
  <dcterms:modified xsi:type="dcterms:W3CDTF">2025-10-14T14:33:00Z</dcterms:modified>
</cp:coreProperties>
</file>