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682" w:rsidRDefault="00526B43" w:rsidP="009A5533">
      <w:pPr>
        <w:pStyle w:val="a3"/>
      </w:pPr>
      <w:r>
        <w:rPr>
          <w:b/>
          <w:bCs/>
        </w:rPr>
        <w:t xml:space="preserve">Техническое задание на выбор системы </w:t>
      </w:r>
      <w:proofErr w:type="spellStart"/>
      <w:r>
        <w:rPr>
          <w:b/>
          <w:bCs/>
        </w:rPr>
        <w:t>Mast</w:t>
      </w:r>
      <w:r w:rsidR="009A5533">
        <w:rPr>
          <w:b/>
          <w:bCs/>
        </w:rPr>
        <w:t>er</w:t>
      </w:r>
      <w:proofErr w:type="spellEnd"/>
      <w:r w:rsidR="009A5533">
        <w:rPr>
          <w:b/>
          <w:bCs/>
        </w:rPr>
        <w:t xml:space="preserve"> </w:t>
      </w:r>
      <w:proofErr w:type="spellStart"/>
      <w:r w:rsidR="009A5533">
        <w:rPr>
          <w:b/>
          <w:bCs/>
        </w:rPr>
        <w:t>Data</w:t>
      </w:r>
      <w:proofErr w:type="spellEnd"/>
      <w:r w:rsidR="009A5533">
        <w:rPr>
          <w:b/>
          <w:bCs/>
        </w:rPr>
        <w:t xml:space="preserve"> </w:t>
      </w:r>
      <w:proofErr w:type="spellStart"/>
      <w:r w:rsidR="009A5533">
        <w:rPr>
          <w:b/>
          <w:bCs/>
        </w:rPr>
        <w:t>Management</w:t>
      </w:r>
      <w:proofErr w:type="spellEnd"/>
      <w:r w:rsidR="009A5533">
        <w:rPr>
          <w:b/>
          <w:bCs/>
        </w:rPr>
        <w:t xml:space="preserve"> (MDM) для ГК</w:t>
      </w:r>
      <w:r w:rsidR="009A5533" w:rsidRPr="009A5533">
        <w:rPr>
          <w:b/>
          <w:bCs/>
        </w:rPr>
        <w:t xml:space="preserve"> “</w:t>
      </w:r>
      <w:r w:rsidR="009A5533">
        <w:rPr>
          <w:b/>
          <w:bCs/>
        </w:rPr>
        <w:t>…</w:t>
      </w:r>
      <w:r w:rsidR="009A5533" w:rsidRPr="009A5533">
        <w:rPr>
          <w:b/>
          <w:bCs/>
        </w:rPr>
        <w:t xml:space="preserve">” </w:t>
      </w:r>
      <w:r>
        <w:rPr>
          <w:b/>
          <w:bCs/>
        </w:rPr>
        <w:t>(FMCG сектор)</w:t>
      </w:r>
      <w:r>
        <w:rPr>
          <w:b/>
          <w:bCs/>
        </w:rPr>
        <w:br/>
      </w:r>
      <w:r>
        <w:br/>
      </w:r>
      <w:r>
        <w:rPr>
          <w:b/>
          <w:bCs/>
        </w:rPr>
        <w:t>1. Общие сведения</w:t>
      </w:r>
      <w:r>
        <w:br/>
        <w:t>Название проекта: Выбор и внедрение системы Master Data Management (MDM) для управления данными в компании FMCG-сектора.</w:t>
      </w:r>
    </w:p>
    <w:p w:rsidR="002F6682" w:rsidRDefault="00526B43" w:rsidP="009A5533">
      <w:pPr>
        <w:pStyle w:val="a3"/>
        <w:numPr>
          <w:ilvl w:val="0"/>
          <w:numId w:val="1"/>
        </w:numPr>
      </w:pPr>
      <w:r>
        <w:t xml:space="preserve">Заказчик: </w:t>
      </w:r>
      <w:r w:rsidR="009A5533">
        <w:rPr>
          <w:lang w:val="en-US"/>
        </w:rPr>
        <w:t xml:space="preserve">ФИО, </w:t>
      </w:r>
      <w:proofErr w:type="spellStart"/>
      <w:r w:rsidR="009A5533">
        <w:rPr>
          <w:lang w:val="en-US"/>
        </w:rPr>
        <w:t>должность</w:t>
      </w:r>
      <w:proofErr w:type="spellEnd"/>
    </w:p>
    <w:p w:rsidR="002F6682" w:rsidRDefault="00526B43" w:rsidP="009A5533">
      <w:pPr>
        <w:pStyle w:val="a3"/>
        <w:numPr>
          <w:ilvl w:val="0"/>
          <w:numId w:val="1"/>
        </w:numPr>
      </w:pPr>
      <w:proofErr w:type="gramStart"/>
      <w:r>
        <w:t>Ответственный</w:t>
      </w:r>
      <w:proofErr w:type="gramEnd"/>
      <w:r>
        <w:t xml:space="preserve"> за выполнение: Проектный менеджер</w:t>
      </w:r>
    </w:p>
    <w:p w:rsidR="0089011A" w:rsidRPr="00B51D7A" w:rsidRDefault="0089011A" w:rsidP="009A5533">
      <w:pPr>
        <w:pStyle w:val="a3"/>
        <w:numPr>
          <w:ilvl w:val="0"/>
          <w:numId w:val="1"/>
        </w:numPr>
      </w:pPr>
      <w:r w:rsidRPr="00B51D7A">
        <w:t xml:space="preserve">Основные системы в компании: 1С (ERP, управление торговлей, бухгалтерия, склад, логистика, документооборот, </w:t>
      </w:r>
      <w:r w:rsidRPr="00B51D7A">
        <w:rPr>
          <w:lang w:val="en-US"/>
        </w:rPr>
        <w:t>EDI</w:t>
      </w:r>
      <w:r w:rsidRPr="00B51D7A">
        <w:t xml:space="preserve">, ЗУП), Битрикс24, </w:t>
      </w:r>
      <w:r w:rsidRPr="00B51D7A">
        <w:rPr>
          <w:lang w:val="en-US"/>
        </w:rPr>
        <w:t>Power</w:t>
      </w:r>
      <w:r w:rsidRPr="00B51D7A">
        <w:t xml:space="preserve"> </w:t>
      </w:r>
      <w:r w:rsidRPr="00B51D7A">
        <w:rPr>
          <w:lang w:val="en-US"/>
        </w:rPr>
        <w:t>BI</w:t>
      </w:r>
      <w:r w:rsidRPr="00B51D7A">
        <w:t xml:space="preserve">, </w:t>
      </w:r>
      <w:r w:rsidRPr="00B51D7A">
        <w:rPr>
          <w:lang w:val="en-US"/>
        </w:rPr>
        <w:t>ELMA</w:t>
      </w:r>
      <w:r w:rsidRPr="00B51D7A">
        <w:t xml:space="preserve">, </w:t>
      </w:r>
      <w:proofErr w:type="spellStart"/>
      <w:r w:rsidR="000A3C4A" w:rsidRPr="00B51D7A">
        <w:t>Optimum</w:t>
      </w:r>
      <w:proofErr w:type="spellEnd"/>
      <w:r w:rsidRPr="00B51D7A">
        <w:t>, АСПРО, Портал).</w:t>
      </w:r>
    </w:p>
    <w:p w:rsidR="00B51D7A" w:rsidRDefault="0089011A" w:rsidP="009A5533">
      <w:pPr>
        <w:pStyle w:val="a3"/>
        <w:numPr>
          <w:ilvl w:val="0"/>
          <w:numId w:val="1"/>
        </w:numPr>
      </w:pPr>
      <w:r w:rsidRPr="00B51D7A">
        <w:t>Срок выполнения</w:t>
      </w:r>
      <w:r w:rsidRPr="000314A5">
        <w:t>: [Сроки].</w:t>
      </w:r>
      <w:r w:rsidR="00526B43">
        <w:br/>
      </w:r>
      <w:r w:rsidR="00526B43">
        <w:br/>
      </w:r>
      <w:r w:rsidR="00526B43">
        <w:rPr>
          <w:b/>
          <w:bCs/>
        </w:rPr>
        <w:t>2. Цель проекта</w:t>
      </w:r>
      <w:r w:rsidR="00526B43">
        <w:br/>
        <w:t>Цель проекта — выбрать и внедрить систему MDM, которая позволит централизованно управлять ключевыми мастер-данными (товары, контрагенты, клиенты, прайс-листы и другие справочники) для эффективного функционирования бизнес-процессов компании, повышения качества данных и устранения дублирования информации.</w:t>
      </w:r>
      <w:r w:rsidR="00526B43">
        <w:br/>
      </w:r>
      <w:r w:rsidR="00526B43">
        <w:br/>
      </w:r>
      <w:r w:rsidR="00526B43">
        <w:rPr>
          <w:b/>
          <w:bCs/>
        </w:rPr>
        <w:t>3. Задачи</w:t>
      </w:r>
      <w:r w:rsidR="00526B43">
        <w:br/>
        <w:t>- Повышение качества данных, снижение количества ошибок и дублирующихся записей.</w:t>
      </w:r>
      <w:r w:rsidR="00526B43">
        <w:br/>
        <w:t>- Централизация управления справочниками и ключевыми данными компании.</w:t>
      </w:r>
      <w:r w:rsidR="00526B43">
        <w:br/>
        <w:t>- Обеспечение интеграции MDM-системы с существующими решениями на базе 1С.</w:t>
      </w:r>
      <w:r w:rsidR="00526B43">
        <w:br/>
        <w:t>- Автоматизация процессов синхронизации данных между различными модулями 1С (</w:t>
      </w:r>
      <w:r w:rsidR="00526B43">
        <w:rPr>
          <w:lang w:val="en-US"/>
        </w:rPr>
        <w:t>ERP</w:t>
      </w:r>
      <w:r w:rsidR="00526B43">
        <w:t>, управление торговлей, бухгалтерия, склад, логистика).</w:t>
      </w:r>
      <w:r w:rsidR="00526B43">
        <w:br/>
        <w:t>- Поддержка клиентской иерархии и организационной структуры компании.</w:t>
      </w:r>
      <w:r w:rsidR="00526B43">
        <w:br/>
        <w:t>- Обеспечение расширяемости и гибкости системы для будущих изменений.</w:t>
      </w:r>
      <w:r w:rsidR="00526B43">
        <w:br/>
      </w:r>
      <w:r w:rsidR="00526B43">
        <w:br/>
      </w:r>
      <w:r w:rsidR="00526B43">
        <w:rPr>
          <w:b/>
          <w:bCs/>
        </w:rPr>
        <w:t>4. Основные бизнес-процессы, требующие автоматизации</w:t>
      </w:r>
      <w:r w:rsidR="00526B43">
        <w:br/>
        <w:t>- Управление ассортиментом: управление товарами и их атрибутами (категории, бренды, упаковки, единицы измерения, штрих-коды).</w:t>
      </w:r>
      <w:r w:rsidR="00526B43">
        <w:br/>
        <w:t>- Управление контрагентами и клиентами: создание и актуализация данных о поставщиках, дистрибьюторах, клиентах, а также поддержка клиентских иерархий.</w:t>
      </w:r>
      <w:r w:rsidR="00526B43">
        <w:br/>
        <w:t>- Управление ценами и скидками: централизованное ведение прайс-листов и условий продажи.</w:t>
      </w:r>
      <w:r w:rsidR="00526B43">
        <w:br/>
        <w:t>- Управление маркетинговыми данными: синхронизация рекламных и акционных предложений.</w:t>
      </w:r>
      <w:r w:rsidR="00526B43">
        <w:br/>
        <w:t>- Управление организационной структурой: поддержка структуры филиалов, подразделений и сотрудников компании.</w:t>
      </w:r>
      <w:r w:rsidR="00526B43">
        <w:br/>
        <w:t>- Аналитика и отчетность: обеспечение точных данных для бизнес-анализа (BI-системы).</w:t>
      </w:r>
      <w:r w:rsidR="00526B43">
        <w:br/>
      </w:r>
      <w:r w:rsidR="00526B43">
        <w:br/>
      </w:r>
      <w:r w:rsidR="00526B43">
        <w:rPr>
          <w:b/>
          <w:bCs/>
        </w:rPr>
        <w:t>5. Требования к функционалу системы MDM</w:t>
      </w:r>
      <w:r w:rsidR="00526B43">
        <w:br/>
      </w:r>
      <w:r w:rsidR="00526B43">
        <w:br/>
      </w:r>
      <w:r w:rsidR="00526B43">
        <w:rPr>
          <w:b/>
          <w:bCs/>
        </w:rPr>
        <w:t>5.1. Функциональные требования</w:t>
      </w:r>
      <w:r w:rsidR="00526B43">
        <w:br/>
      </w:r>
      <w:r w:rsidR="00526B43">
        <w:br/>
        <w:t xml:space="preserve">5.1.1. Централизация данных: </w:t>
      </w:r>
      <w:r w:rsidR="00526B43">
        <w:br/>
        <w:t>Система должна централизованно управлять данными, исключая дублирование информации о товарах, контрагентах, клиентах, прайс-листах и организационной структуре.</w:t>
      </w:r>
      <w:r w:rsidR="00526B43">
        <w:br/>
      </w:r>
      <w:r w:rsidR="00526B43">
        <w:br/>
      </w:r>
      <w:r w:rsidR="00526B43">
        <w:lastRenderedPageBreak/>
        <w:t>5.1.2. Управление качеством данных:</w:t>
      </w:r>
      <w:r w:rsidR="00526B43">
        <w:br/>
        <w:t>- Механизмы для автоматической очистки данных, валидации и устранения дубликатов.</w:t>
      </w:r>
      <w:r w:rsidR="00526B43">
        <w:br/>
        <w:t>- Поддержка правил для валидации данных (например, контроль уникальности кодов товаров, валидация форматов данных).</w:t>
      </w:r>
      <w:r w:rsidR="00526B43">
        <w:br/>
        <w:t>- Механизмы для массового обновления данных и автоматической синхронизации изменений в системах 1С.</w:t>
      </w:r>
      <w:r w:rsidR="00526B43">
        <w:br/>
      </w:r>
      <w:r w:rsidR="00526B43">
        <w:br/>
        <w:t xml:space="preserve">5.1.3. </w:t>
      </w:r>
      <w:proofErr w:type="spellStart"/>
      <w:r w:rsidR="00526B43">
        <w:t>Многодоменные</w:t>
      </w:r>
      <w:proofErr w:type="spellEnd"/>
      <w:r w:rsidR="00526B43">
        <w:t xml:space="preserve"> данные:</w:t>
      </w:r>
      <w:r w:rsidR="00526B43">
        <w:br/>
        <w:t>- Поддержка работы с различными доменами данных (например, товары, контрагенты, финансовые данные, сотрудники, клиенты).</w:t>
      </w:r>
      <w:r w:rsidR="00526B43">
        <w:br/>
        <w:t xml:space="preserve">- Возможность </w:t>
      </w:r>
      <w:r w:rsidR="00526B43" w:rsidRPr="00774842">
        <w:t>настройки различных схем</w:t>
      </w:r>
      <w:r w:rsidR="00526B43">
        <w:t xml:space="preserve"> для каждого домена данных (товары, контрагенты, филиалы, сотрудники, клиенты и т.д.).</w:t>
      </w:r>
      <w:r w:rsidR="00526B43">
        <w:br/>
      </w:r>
      <w:r w:rsidR="00526B43">
        <w:br/>
        <w:t>5.1.4. Поддержка иерархий данных:</w:t>
      </w:r>
      <w:r w:rsidR="00526B43">
        <w:br/>
        <w:t>- Поддержка управления клиентскими иерархиями (например, распределение клиентов по регионам, сегментам, подчиненным подразделениям).</w:t>
      </w:r>
      <w:r w:rsidR="00526B43">
        <w:br/>
        <w:t>- Поддержка управления иерархией организационной структуры компании (филиалы, отделы, сотрудники).</w:t>
      </w:r>
      <w:r w:rsidR="00526B43">
        <w:br/>
        <w:t>- Настройка связей между доменами данных, например, привязка клиентов к подразделениям компании или товаров к филиалам.</w:t>
      </w:r>
      <w:r w:rsidR="00526B43">
        <w:br/>
      </w:r>
      <w:r w:rsidR="00526B43">
        <w:br/>
        <w:t xml:space="preserve">5.1.4. </w:t>
      </w:r>
      <w:proofErr w:type="spellStart"/>
      <w:r w:rsidR="00526B43">
        <w:t>Версионирование</w:t>
      </w:r>
      <w:proofErr w:type="spellEnd"/>
      <w:r w:rsidR="00526B43">
        <w:t xml:space="preserve"> и аудит данных:</w:t>
      </w:r>
      <w:r w:rsidR="00526B43">
        <w:br/>
        <w:t>- Отслеживание изменений в данных с возможностью возврата к предыдущим версиям.</w:t>
      </w:r>
      <w:r w:rsidR="00526B43">
        <w:br/>
        <w:t>- Ведение журнала изменений, включая информацию о том, кто и когда изменил данные.</w:t>
      </w:r>
      <w:r w:rsidR="00526B43">
        <w:br/>
      </w:r>
      <w:r w:rsidR="00526B43">
        <w:br/>
        <w:t>5.1.</w:t>
      </w:r>
      <w:r>
        <w:t>5</w:t>
      </w:r>
      <w:r w:rsidR="00526B43">
        <w:t>. Ролевой доступ:</w:t>
      </w:r>
      <w:r w:rsidR="00526B43">
        <w:br/>
        <w:t>- Настройка доступа на основе ролей и политик безопасности. Например, доступ для редактирования товаров — только для отдела закупок, а доступ к контрагентам и клиентским данным — для отдела продаж.</w:t>
      </w:r>
      <w:r w:rsidR="00526B43">
        <w:br/>
        <w:t>- Возможность назначения различных уровней доступа для чтения, редактирования и администрирования данных.</w:t>
      </w:r>
      <w:r w:rsidR="00526B43">
        <w:br/>
      </w:r>
      <w:r w:rsidR="00526B43">
        <w:br/>
        <w:t>5.1.</w:t>
      </w:r>
      <w:r>
        <w:t>6</w:t>
      </w:r>
      <w:r w:rsidR="00526B43">
        <w:t>. Механизмы управления изменениями данных (</w:t>
      </w:r>
      <w:proofErr w:type="spellStart"/>
      <w:r w:rsidR="00526B43">
        <w:t>workflow</w:t>
      </w:r>
      <w:proofErr w:type="spellEnd"/>
      <w:r w:rsidR="00526B43">
        <w:t>):</w:t>
      </w:r>
      <w:r w:rsidR="00526B43">
        <w:br/>
        <w:t>- Поддержка автоматизации процессов утверждения и изменения данных (</w:t>
      </w:r>
      <w:proofErr w:type="spellStart"/>
      <w:r w:rsidR="00526B43">
        <w:t>workflow</w:t>
      </w:r>
      <w:proofErr w:type="spellEnd"/>
      <w:r w:rsidR="00526B43">
        <w:t>).</w:t>
      </w:r>
      <w:r w:rsidR="00526B43">
        <w:br/>
        <w:t>- Настройка бизнес-правил, которые управляют процессом утверждения изменений данных (например, утверждение новых клиентов или новых продуктов перед интеграцией с ERP).</w:t>
      </w:r>
      <w:r w:rsidR="00526B43">
        <w:br/>
      </w:r>
      <w:r w:rsidR="00526B43">
        <w:br/>
        <w:t>5.1.</w:t>
      </w:r>
      <w:r>
        <w:t>7</w:t>
      </w:r>
      <w:r w:rsidR="00526B43">
        <w:t>. Управление справочниками:</w:t>
      </w:r>
      <w:r w:rsidR="00526B43">
        <w:br/>
        <w:t>- Работа с внешними справочниками (например, классификаторами товаров или адресов).</w:t>
      </w:r>
      <w:r w:rsidR="00526B43">
        <w:br/>
        <w:t>- Поддержка обновления справочников и их синхронизации с различными источниками (в том числе с государственными и рыночными реестрами).</w:t>
      </w:r>
      <w:r w:rsidR="00526B43">
        <w:br/>
      </w:r>
      <w:r w:rsidR="00526B43">
        <w:br/>
      </w:r>
      <w:r w:rsidR="00526B43">
        <w:rPr>
          <w:b/>
          <w:bCs/>
        </w:rPr>
        <w:t>5.2. Технические требования</w:t>
      </w:r>
      <w:r w:rsidR="00526B43">
        <w:br/>
      </w:r>
      <w:r w:rsidR="00526B43">
        <w:br/>
      </w:r>
      <w:r w:rsidR="00526B43" w:rsidRPr="0089011A">
        <w:t>-5.2.1. Интеграция с 1С:</w:t>
      </w:r>
      <w:r w:rsidR="00526B43">
        <w:br/>
        <w:t>- Полная совместимость с версиями 1С:Управление торговлей, 1С:ERP, 1С:Бухгалтерия, 1С:WMS и другими используемыми модулями.</w:t>
      </w:r>
      <w:r w:rsidR="00526B43">
        <w:br/>
        <w:t>- Использование встроенных механизмов интеграции 1С (REST API, обмен через файловую систему, прямое подключение через COM).</w:t>
      </w:r>
      <w:r w:rsidR="00526B43">
        <w:br/>
      </w:r>
      <w:r w:rsidR="00526B43">
        <w:lastRenderedPageBreak/>
        <w:t>- Поддержка обмена данными через API (</w:t>
      </w:r>
      <w:proofErr w:type="spellStart"/>
      <w:r w:rsidR="00526B43">
        <w:t>OData</w:t>
      </w:r>
      <w:proofErr w:type="spellEnd"/>
      <w:r w:rsidR="00526B43">
        <w:t>, REST, SOAP) для интеграции с внешними системами.</w:t>
      </w:r>
      <w:r w:rsidR="00526B43">
        <w:br/>
        <w:t>- Возможность интеграции через шину данных (ESB) для взаимодействия с системами, включая 1С, ERP, CRM, BI и другие.</w:t>
      </w:r>
      <w:r>
        <w:br/>
      </w:r>
      <w:r w:rsidRPr="00B51D7A">
        <w:t>- Поддержка стандартов обмена данными (например, XML, JSON, CSV).</w:t>
      </w:r>
      <w:r w:rsidR="00526B43" w:rsidRPr="00B51D7A">
        <w:br/>
      </w:r>
      <w:r w:rsidR="00526B43" w:rsidRPr="00B51D7A">
        <w:br/>
        <w:t>5.2.2. Производительность:</w:t>
      </w:r>
      <w:r w:rsidR="00526B43" w:rsidRPr="00B51D7A">
        <w:br/>
        <w:t>- Способность обрабатывать большие объемы данных (более 100 тыс. записей для каждого домена данных, включая товары, контрагентов, прайс-листы, клиентов).</w:t>
      </w:r>
      <w:r w:rsidR="00526B43" w:rsidRPr="00B51D7A">
        <w:br/>
        <w:t>- Поддержка параллельных операций по обработке данных, что особенно важно для FMCG-сектора с большим количеством транзакций.</w:t>
      </w:r>
      <w:r w:rsidR="00526B43" w:rsidRPr="00B51D7A">
        <w:br/>
      </w:r>
      <w:r w:rsidRPr="00B51D7A">
        <w:t>- При массовом обновлении (1-2 параметра) или запросах к системе, обработка должна происходить в срок до 30 секунд</w:t>
      </w:r>
      <w:r w:rsidR="00526B43" w:rsidRPr="00B51D7A">
        <w:t>.</w:t>
      </w:r>
      <w:r w:rsidR="00526B43">
        <w:br/>
      </w:r>
      <w:r w:rsidR="00526B43">
        <w:br/>
        <w:t>-5.2.3. Масштабируемость:</w:t>
      </w:r>
      <w:r w:rsidR="00526B43">
        <w:br/>
        <w:t>- Возможность масштабирования как горизонтально (расширение количества серверов), так и вертикально (увеличение мощности серверов).</w:t>
      </w:r>
      <w:r w:rsidR="00526B43">
        <w:br/>
        <w:t>- Поддержка распределенных данных, если требуется интеграция с филиалами или дочерними компаниями.</w:t>
      </w:r>
      <w:r w:rsidR="00526B43">
        <w:br/>
      </w:r>
      <w:r w:rsidR="00526B43">
        <w:br/>
        <w:t>5.2.4. Безопасность:</w:t>
      </w:r>
      <w:r w:rsidR="00526B43">
        <w:br/>
        <w:t>- Поддержка шифрования данных на уровне базы данных и в процессе передачи.</w:t>
      </w:r>
      <w:r w:rsidR="00526B43">
        <w:br/>
        <w:t>- Обязательная двухфакторная аутентификация для администраторов системы.</w:t>
      </w:r>
      <w:r w:rsidR="00526B43">
        <w:br/>
        <w:t>- Возможность логирования всех действий в системе и ведения аудита изменений.</w:t>
      </w:r>
      <w:r w:rsidR="00526B43">
        <w:br/>
        <w:t>- Соответствие законодательным требованиям по защите персональных данных (GDPR, ФЗ-152 в России).</w:t>
      </w:r>
      <w:r w:rsidR="00526B43">
        <w:br/>
      </w:r>
      <w:r w:rsidR="00526B43">
        <w:br/>
        <w:t>5.2.5. Интерфейс и удобство использования:</w:t>
      </w:r>
      <w:r w:rsidR="00526B43">
        <w:br/>
        <w:t>- Интуитивно понятный интерфейс, доступный через веб-браузер.</w:t>
      </w:r>
      <w:r w:rsidR="00526B43">
        <w:br/>
        <w:t>- Легкость настройки интерфейса под нужды конкретных пользователей (фильтры, выбор атрибутов для отображения, кастомизация рабочего стола).</w:t>
      </w:r>
      <w:r w:rsidR="00526B43">
        <w:br/>
      </w:r>
      <w:r w:rsidR="00526B43">
        <w:br/>
      </w:r>
      <w:r w:rsidR="00526B43" w:rsidRPr="0089011A">
        <w:rPr>
          <w:b/>
          <w:bCs/>
        </w:rPr>
        <w:t>6. Требования к интеграции</w:t>
      </w:r>
      <w:r w:rsidR="00526B43">
        <w:br/>
      </w:r>
      <w:r w:rsidR="00526B43">
        <w:br/>
      </w:r>
      <w:r w:rsidR="00526B43" w:rsidRPr="0089011A">
        <w:t>6.1. Интеграция через шину данных (ESB):</w:t>
      </w:r>
      <w:r w:rsidR="00526B43" w:rsidRPr="0089011A">
        <w:br/>
        <w:t>- Система должна поддерживать интеграцию через ESB (</w:t>
      </w:r>
      <w:proofErr w:type="spellStart"/>
      <w:r w:rsidR="00526B43" w:rsidRPr="0089011A">
        <w:t>Enterprise</w:t>
      </w:r>
      <w:proofErr w:type="spellEnd"/>
      <w:r w:rsidR="00526B43" w:rsidRPr="0089011A">
        <w:t xml:space="preserve"> </w:t>
      </w:r>
      <w:proofErr w:type="spellStart"/>
      <w:r w:rsidR="00526B43" w:rsidRPr="0089011A">
        <w:t>Service</w:t>
      </w:r>
      <w:proofErr w:type="spellEnd"/>
      <w:r w:rsidR="00526B43" w:rsidRPr="0089011A">
        <w:t xml:space="preserve"> </w:t>
      </w:r>
      <w:proofErr w:type="spellStart"/>
      <w:r w:rsidR="00526B43" w:rsidRPr="0089011A">
        <w:t>Bus</w:t>
      </w:r>
      <w:proofErr w:type="spellEnd"/>
      <w:r w:rsidR="00526B43" w:rsidRPr="0089011A">
        <w:t>) для обеспечения унифицированного обмена данными между различными системами компании (1С, ERP, CRM, BI).</w:t>
      </w:r>
      <w:r w:rsidR="00526B43" w:rsidRPr="0089011A">
        <w:br/>
        <w:t>- Возможность настройки маршрутизации данных и обработки сообщений между системами через ESB.</w:t>
      </w:r>
      <w:r w:rsidR="00526B43" w:rsidRPr="0089011A">
        <w:br/>
        <w:t>- Поддержка механизмов трансформации данных для совместимости между различными форматами (XML, JSON, CSV, и т.д.).</w:t>
      </w:r>
      <w:r w:rsidR="00526B43">
        <w:br/>
      </w:r>
      <w:r w:rsidR="00526B43">
        <w:br/>
        <w:t>6.2. Интеграция с BI-системами:</w:t>
      </w:r>
      <w:r w:rsidR="00526B43">
        <w:br/>
        <w:t>- Возможность передачи данных в BI-системы для создания отчетности и аналитики (например, Power BI).</w:t>
      </w:r>
      <w:r w:rsidR="00526B43">
        <w:br/>
        <w:t>- Поддержка выгрузки данных через стандартные форматы (CSV, Excel, XML).</w:t>
      </w:r>
      <w:r w:rsidR="00526B43">
        <w:br/>
      </w:r>
      <w:r w:rsidR="00526B43">
        <w:br/>
        <w:t>6.3. Интеграция с системами документооборота и EDI:</w:t>
      </w:r>
      <w:r w:rsidR="00526B43">
        <w:br/>
        <w:t xml:space="preserve">- Возможность интеграции с системами электронного документооборота (например, </w:t>
      </w:r>
      <w:r w:rsidR="00526B43">
        <w:lastRenderedPageBreak/>
        <w:t>1С:Документооборот, EDI для обмена с контрагентами).</w:t>
      </w:r>
      <w:r w:rsidR="00526B43">
        <w:br/>
        <w:t>- Поддержка стандартов обмена EDI (электронные накладные, заказы, счета-фактуры и т.д.).</w:t>
      </w:r>
      <w:r w:rsidR="00526B43">
        <w:br/>
      </w:r>
      <w:r w:rsidR="00526B43">
        <w:br/>
        <w:t>6.4. Интеграция с внешними системами:</w:t>
      </w:r>
      <w:r w:rsidR="00526B43">
        <w:br/>
        <w:t>- Поддержка интеграции с внешними сервисами для обогащения данных (например, государственные реестры, базы данных клиентов).</w:t>
      </w:r>
      <w:r w:rsidR="00526B43">
        <w:br/>
        <w:t>- Возможность подключения сторонних источников данных через API или ESB для обновления и синхронизации данных в режиме реального времени.</w:t>
      </w:r>
      <w:r w:rsidR="00526B43">
        <w:br/>
      </w:r>
      <w:r w:rsidR="00526B43">
        <w:br/>
      </w:r>
      <w:r w:rsidR="00526B43" w:rsidRPr="0089011A">
        <w:t>6.5. Интеграция с CRM-системами:</w:t>
      </w:r>
      <w:r w:rsidR="00526B43">
        <w:br/>
        <w:t>- Система должна поддерживать интеграцию с CRM-системами для передачи и актуализации данных о клиентах и клиентах-контрагентах.</w:t>
      </w:r>
      <w:r w:rsidR="00526B43">
        <w:br/>
        <w:t>- Автоматическая синхронизация клиентских данных (включая иерархию клиентов) между MDM и CRM-системой.</w:t>
      </w:r>
      <w:r w:rsidR="00526B43">
        <w:br/>
      </w:r>
      <w:r w:rsidR="00526B43">
        <w:br/>
      </w:r>
      <w:r w:rsidR="00526B43" w:rsidRPr="0089011A">
        <w:rPr>
          <w:b/>
          <w:bCs/>
        </w:rPr>
        <w:t>7. Требования к безопасности</w:t>
      </w:r>
      <w:r w:rsidR="00526B43">
        <w:br/>
      </w:r>
      <w:r w:rsidR="00526B43">
        <w:br/>
        <w:t>- Поддержка разграничения прав доступа на уровне данных (по доменам, атрибутам, объектам, иерархиям).</w:t>
      </w:r>
      <w:r w:rsidR="00526B43">
        <w:br/>
        <w:t xml:space="preserve">- Аутентификация через корпоративную систему </w:t>
      </w:r>
      <w:proofErr w:type="spellStart"/>
      <w:r w:rsidR="00526B43">
        <w:t>Single</w:t>
      </w:r>
      <w:proofErr w:type="spellEnd"/>
      <w:r w:rsidR="00526B43">
        <w:t xml:space="preserve"> </w:t>
      </w:r>
      <w:proofErr w:type="spellStart"/>
      <w:r w:rsidR="00526B43">
        <w:t>Sign-On</w:t>
      </w:r>
      <w:proofErr w:type="spellEnd"/>
      <w:r w:rsidR="00526B43">
        <w:t xml:space="preserve"> (SSO) или </w:t>
      </w:r>
      <w:proofErr w:type="spellStart"/>
      <w:r w:rsidR="00526B43">
        <w:t>Active</w:t>
      </w:r>
      <w:proofErr w:type="spellEnd"/>
      <w:r w:rsidR="00526B43">
        <w:t xml:space="preserve"> Directory.</w:t>
      </w:r>
      <w:r w:rsidR="00526B43">
        <w:br/>
        <w:t>- Встроенные средства мониторинга и журналирования действий пользователей для аудита безопасности.</w:t>
      </w:r>
      <w:r w:rsidR="00526B43">
        <w:br/>
        <w:t>- Шифрование данных как при хранении, так и при передаче через интеграционные каналы.</w:t>
      </w:r>
      <w:r w:rsidR="00526B43">
        <w:br/>
        <w:t>- Соответствие требованиям GDPR, ФЗ-152 и другим законодательным актам по защите персональных данных.</w:t>
      </w:r>
      <w:r w:rsidR="00526B43">
        <w:br/>
      </w:r>
      <w:r w:rsidR="00526B43">
        <w:br/>
      </w:r>
      <w:r w:rsidR="00526B43" w:rsidRPr="0089011A">
        <w:rPr>
          <w:b/>
          <w:bCs/>
        </w:rPr>
        <w:t>8. Требования к сопровождению и обучению</w:t>
      </w:r>
      <w:r w:rsidR="00526B43">
        <w:br/>
      </w:r>
      <w:r w:rsidR="00526B43">
        <w:br/>
        <w:t xml:space="preserve">8.1. Документация: </w:t>
      </w:r>
      <w:r w:rsidR="00526B43">
        <w:br/>
        <w:t>Полная документация на русском языке для пользователей и администраторов, включающая описание процессов и инструкций по настройке и эксплуатации системы.</w:t>
      </w:r>
      <w:r w:rsidR="00526B43">
        <w:br/>
      </w:r>
      <w:r w:rsidR="00526B43">
        <w:br/>
        <w:t>8.2. Обучение:</w:t>
      </w:r>
      <w:r w:rsidR="00526B43">
        <w:br/>
        <w:t>- Обучение ИТ-специалистов и ключевых бизнес-пользователей по использованию и администрированию системы MDM.</w:t>
      </w:r>
      <w:r w:rsidR="00526B43">
        <w:br/>
        <w:t>- Разработка обучающих материалов и проведение тренингов по настройке и использованию системы.</w:t>
      </w:r>
      <w:r w:rsidR="00526B43">
        <w:br/>
      </w:r>
      <w:r w:rsidR="00526B43">
        <w:br/>
        <w:t>8.3. Техническая поддержка:</w:t>
      </w:r>
      <w:r w:rsidR="00526B43">
        <w:br/>
        <w:t>- Наличие технической поддержки на русском языке с возможностью запроса по электронной почте и по телефону.</w:t>
      </w:r>
      <w:r w:rsidR="00526B43">
        <w:br/>
        <w:t>- Обеспечение круглосуточной поддержки для критических инцидентов (24/7).</w:t>
      </w:r>
      <w:r w:rsidR="00526B43">
        <w:br/>
        <w:t>- Возможность удаленной диагностики и устранения проблем.</w:t>
      </w:r>
    </w:p>
    <w:p w:rsidR="00B51D7A" w:rsidRDefault="00B51D7A" w:rsidP="00B51D7A">
      <w:pPr>
        <w:pStyle w:val="a3"/>
      </w:pPr>
      <w:r>
        <w:br/>
      </w:r>
      <w:r w:rsidRPr="00B51D7A">
        <w:rPr>
          <w:b/>
          <w:bCs/>
        </w:rPr>
        <w:t>9. Требования к команде внедрения:</w:t>
      </w:r>
    </w:p>
    <w:p w:rsidR="00B51D7A" w:rsidRDefault="00B51D7A" w:rsidP="00B51D7A">
      <w:pPr>
        <w:pStyle w:val="a3"/>
      </w:pPr>
    </w:p>
    <w:p w:rsidR="00B51D7A" w:rsidRDefault="00B51D7A" w:rsidP="00B51D7A">
      <w:pPr>
        <w:pStyle w:val="a3"/>
      </w:pPr>
      <w:r>
        <w:t>9.1. Ключевые роли в команде и требования к ним:</w:t>
      </w:r>
    </w:p>
    <w:p w:rsidR="00B51D7A" w:rsidRDefault="00B51D7A" w:rsidP="00B51D7A">
      <w:pPr>
        <w:pStyle w:val="a3"/>
      </w:pPr>
    </w:p>
    <w:p w:rsidR="00B51D7A" w:rsidRDefault="00B51D7A" w:rsidP="00B51D7A">
      <w:pPr>
        <w:pStyle w:val="a3"/>
      </w:pPr>
      <w:r>
        <w:lastRenderedPageBreak/>
        <w:t>9.1.1. Руководитель проекта (Project Manager)</w:t>
      </w:r>
    </w:p>
    <w:p w:rsidR="00B51D7A" w:rsidRDefault="00B51D7A" w:rsidP="00B51D7A">
      <w:pPr>
        <w:pStyle w:val="a3"/>
      </w:pPr>
      <w:r>
        <w:t>- Опыт управления проектами по внедрению MDM или крупных IT-решений.</w:t>
      </w:r>
    </w:p>
    <w:p w:rsidR="00B51D7A" w:rsidRDefault="00B51D7A" w:rsidP="00B51D7A">
      <w:pPr>
        <w:pStyle w:val="a3"/>
      </w:pPr>
      <w:r>
        <w:t>- Знание основ управления данными и подходов к организации процессов.</w:t>
      </w:r>
    </w:p>
    <w:p w:rsidR="00B51D7A" w:rsidRDefault="00B51D7A" w:rsidP="00B51D7A">
      <w:pPr>
        <w:pStyle w:val="a3"/>
      </w:pPr>
      <w:r>
        <w:t>- Умение работать с заинтересованными сторонами (стейкхолдерами) для управления ожиданиями и ресурсами.</w:t>
      </w:r>
    </w:p>
    <w:p w:rsidR="00B51D7A" w:rsidRDefault="00B51D7A" w:rsidP="00B51D7A">
      <w:pPr>
        <w:pStyle w:val="a3"/>
      </w:pPr>
      <w:r>
        <w:t>- Владение методологиями управления проектами (</w:t>
      </w:r>
      <w:proofErr w:type="spellStart"/>
      <w:r>
        <w:t>Waterfall</w:t>
      </w:r>
      <w:proofErr w:type="spellEnd"/>
      <w:r>
        <w:t xml:space="preserve">, </w:t>
      </w:r>
      <w:proofErr w:type="spellStart"/>
      <w:r>
        <w:t>Agile</w:t>
      </w:r>
      <w:proofErr w:type="spellEnd"/>
      <w:r>
        <w:t xml:space="preserve">, </w:t>
      </w:r>
      <w:proofErr w:type="spellStart"/>
      <w:r>
        <w:t>Scrum</w:t>
      </w:r>
      <w:proofErr w:type="spellEnd"/>
      <w:r>
        <w:t xml:space="preserve"> и др.).</w:t>
      </w:r>
    </w:p>
    <w:p w:rsidR="00B51D7A" w:rsidRDefault="00B51D7A" w:rsidP="00B51D7A">
      <w:pPr>
        <w:pStyle w:val="a3"/>
      </w:pPr>
      <w:r>
        <w:t>- Навыки координации работы команды и контроля сроков.</w:t>
      </w:r>
    </w:p>
    <w:p w:rsidR="00B51D7A" w:rsidRDefault="00B51D7A" w:rsidP="00B51D7A">
      <w:pPr>
        <w:pStyle w:val="a3"/>
      </w:pPr>
    </w:p>
    <w:p w:rsidR="00B51D7A" w:rsidRDefault="00B51D7A" w:rsidP="00B51D7A">
      <w:pPr>
        <w:pStyle w:val="a3"/>
      </w:pPr>
      <w:r>
        <w:t>9.1.2. Архитектор данных (</w:t>
      </w:r>
      <w:proofErr w:type="spellStart"/>
      <w:r>
        <w:t>Data</w:t>
      </w:r>
      <w:proofErr w:type="spellEnd"/>
      <w:r>
        <w:t xml:space="preserve"> </w:t>
      </w:r>
      <w:proofErr w:type="spellStart"/>
      <w:r>
        <w:t>Architect</w:t>
      </w:r>
      <w:proofErr w:type="spellEnd"/>
      <w:r>
        <w:t>)</w:t>
      </w:r>
    </w:p>
    <w:p w:rsidR="00B51D7A" w:rsidRDefault="00B51D7A" w:rsidP="00B51D7A">
      <w:pPr>
        <w:pStyle w:val="a3"/>
      </w:pPr>
      <w:r>
        <w:t>- Глубокое понимание архитектуры данных, баз данных и технологий, используемых в MDM.</w:t>
      </w:r>
    </w:p>
    <w:p w:rsidR="00B51D7A" w:rsidRDefault="00B51D7A" w:rsidP="00B51D7A">
      <w:pPr>
        <w:pStyle w:val="a3"/>
      </w:pPr>
      <w:r>
        <w:t>- Знание моделей данных, подходов к нормализации и оптимизации.</w:t>
      </w:r>
    </w:p>
    <w:p w:rsidR="00B51D7A" w:rsidRDefault="00B51D7A" w:rsidP="00B51D7A">
      <w:pPr>
        <w:pStyle w:val="a3"/>
      </w:pPr>
      <w:r>
        <w:t>- Навыки построения схем мастер-данных и процессов интеграции.</w:t>
      </w:r>
    </w:p>
    <w:p w:rsidR="00B51D7A" w:rsidRDefault="00B51D7A" w:rsidP="00B51D7A">
      <w:pPr>
        <w:pStyle w:val="a3"/>
      </w:pPr>
      <w:r>
        <w:t>- Опыт работы с ETL-инструментами и системами интеграции данных.</w:t>
      </w:r>
    </w:p>
    <w:p w:rsidR="00B51D7A" w:rsidRDefault="00B51D7A" w:rsidP="00B51D7A">
      <w:pPr>
        <w:pStyle w:val="a3"/>
      </w:pPr>
      <w:r>
        <w:t>- Способность проектировать архитектуру MDM в рамках общей архитектуры компании.</w:t>
      </w:r>
    </w:p>
    <w:p w:rsidR="00B51D7A" w:rsidRDefault="00B51D7A" w:rsidP="00B51D7A">
      <w:pPr>
        <w:pStyle w:val="a3"/>
      </w:pPr>
    </w:p>
    <w:p w:rsidR="00B51D7A" w:rsidRDefault="00B51D7A" w:rsidP="00B51D7A">
      <w:pPr>
        <w:pStyle w:val="a3"/>
      </w:pPr>
      <w:r>
        <w:t>9.1.3. Бизнес-аналитик (</w:t>
      </w:r>
      <w:proofErr w:type="spellStart"/>
      <w:r>
        <w:t>Business</w:t>
      </w:r>
      <w:proofErr w:type="spellEnd"/>
      <w:r>
        <w:t xml:space="preserve"> </w:t>
      </w:r>
      <w:proofErr w:type="spellStart"/>
      <w:r>
        <w:t>Analyst</w:t>
      </w:r>
      <w:proofErr w:type="spellEnd"/>
      <w:r>
        <w:t>)</w:t>
      </w:r>
    </w:p>
    <w:p w:rsidR="00B51D7A" w:rsidRDefault="00B51D7A" w:rsidP="00B51D7A">
      <w:pPr>
        <w:pStyle w:val="a3"/>
      </w:pPr>
      <w:r>
        <w:t>- Опыт анализа бизнес-процессов, связанных с управлением данными, и сбора требований.</w:t>
      </w:r>
    </w:p>
    <w:p w:rsidR="00B51D7A" w:rsidRDefault="00B51D7A" w:rsidP="00B51D7A">
      <w:pPr>
        <w:pStyle w:val="a3"/>
      </w:pPr>
      <w:r>
        <w:t>- Знание основ мастер-данных и понимание их роли в бизнесе.</w:t>
      </w:r>
    </w:p>
    <w:p w:rsidR="00B51D7A" w:rsidRDefault="00B51D7A" w:rsidP="00B51D7A">
      <w:pPr>
        <w:pStyle w:val="a3"/>
      </w:pPr>
      <w:r>
        <w:t>- Способность переводить бизнес-требования в технические спецификации.</w:t>
      </w:r>
    </w:p>
    <w:p w:rsidR="00B51D7A" w:rsidRDefault="00B51D7A" w:rsidP="00B51D7A">
      <w:pPr>
        <w:pStyle w:val="a3"/>
      </w:pPr>
      <w:r>
        <w:t>- Навыки разработки документации и проведения интервью с бизнес-пользователями.</w:t>
      </w:r>
    </w:p>
    <w:p w:rsidR="00B51D7A" w:rsidRDefault="00B51D7A" w:rsidP="00B51D7A">
      <w:pPr>
        <w:pStyle w:val="a3"/>
      </w:pPr>
    </w:p>
    <w:p w:rsidR="00B51D7A" w:rsidRDefault="00B51D7A" w:rsidP="00B51D7A">
      <w:pPr>
        <w:pStyle w:val="a3"/>
      </w:pPr>
      <w:r>
        <w:t>9.1.4. Инженер по данным (</w:t>
      </w:r>
      <w:proofErr w:type="spellStart"/>
      <w:r>
        <w:t>Data</w:t>
      </w:r>
      <w:proofErr w:type="spellEnd"/>
      <w:r>
        <w:t xml:space="preserve"> </w:t>
      </w:r>
      <w:proofErr w:type="spellStart"/>
      <w:r>
        <w:t>Engineer</w:t>
      </w:r>
      <w:proofErr w:type="spellEnd"/>
      <w:r>
        <w:t>)</w:t>
      </w:r>
    </w:p>
    <w:p w:rsidR="00B51D7A" w:rsidRDefault="00B51D7A" w:rsidP="00B51D7A">
      <w:pPr>
        <w:pStyle w:val="a3"/>
      </w:pPr>
      <w:r>
        <w:t>- Опыт работы с базами данных и языками программирования для обработки данных.</w:t>
      </w:r>
    </w:p>
    <w:p w:rsidR="00B51D7A" w:rsidRDefault="00B51D7A" w:rsidP="00B51D7A">
      <w:pPr>
        <w:pStyle w:val="a3"/>
      </w:pPr>
      <w:r>
        <w:t>- Знание ETL-процессов, инструментов интеграции и трансформации данных.</w:t>
      </w:r>
    </w:p>
    <w:p w:rsidR="00B51D7A" w:rsidRDefault="00B51D7A" w:rsidP="00B51D7A">
      <w:pPr>
        <w:pStyle w:val="a3"/>
      </w:pPr>
      <w:r>
        <w:t>- Навыки работы с различными источниками данных, их загрузки и очистки.</w:t>
      </w:r>
    </w:p>
    <w:p w:rsidR="00B51D7A" w:rsidRDefault="00B51D7A" w:rsidP="00B51D7A">
      <w:pPr>
        <w:pStyle w:val="a3"/>
      </w:pPr>
      <w:r>
        <w:t xml:space="preserve">- Умение создавать и поддерживать </w:t>
      </w:r>
      <w:proofErr w:type="spellStart"/>
      <w:r>
        <w:t>pipelines</w:t>
      </w:r>
      <w:proofErr w:type="spellEnd"/>
      <w:r>
        <w:t xml:space="preserve"> для обновления </w:t>
      </w:r>
      <w:proofErr w:type="spellStart"/>
      <w:r>
        <w:t>мастер-данных</w:t>
      </w:r>
      <w:proofErr w:type="spellEnd"/>
      <w:r>
        <w:t>.</w:t>
      </w:r>
    </w:p>
    <w:p w:rsidR="00B51D7A" w:rsidRDefault="00B51D7A" w:rsidP="00B51D7A">
      <w:pPr>
        <w:pStyle w:val="a3"/>
      </w:pPr>
    </w:p>
    <w:p w:rsidR="00B51D7A" w:rsidRDefault="00B51D7A" w:rsidP="00B51D7A">
      <w:pPr>
        <w:pStyle w:val="a3"/>
      </w:pPr>
      <w:r>
        <w:t>9.1.5. Специалист по качеству данных (</w:t>
      </w:r>
      <w:proofErr w:type="spellStart"/>
      <w:r>
        <w:t>Data</w:t>
      </w:r>
      <w:proofErr w:type="spellEnd"/>
      <w:r>
        <w:t xml:space="preserve"> </w:t>
      </w:r>
      <w:proofErr w:type="spellStart"/>
      <w:r>
        <w:t>Quality</w:t>
      </w:r>
      <w:proofErr w:type="spellEnd"/>
      <w:r>
        <w:t xml:space="preserve"> </w:t>
      </w:r>
      <w:proofErr w:type="spellStart"/>
      <w:r>
        <w:t>Specialist</w:t>
      </w:r>
      <w:proofErr w:type="spellEnd"/>
      <w:r>
        <w:t>)</w:t>
      </w:r>
    </w:p>
    <w:p w:rsidR="00B51D7A" w:rsidRDefault="00B51D7A" w:rsidP="00B51D7A">
      <w:pPr>
        <w:pStyle w:val="a3"/>
      </w:pPr>
      <w:r>
        <w:t>- Опыт в проверке и обеспечении качества данных.</w:t>
      </w:r>
    </w:p>
    <w:p w:rsidR="00B51D7A" w:rsidRDefault="00B51D7A" w:rsidP="00B51D7A">
      <w:pPr>
        <w:pStyle w:val="a3"/>
      </w:pPr>
      <w:r>
        <w:t>- Знание инструментов и методик для проверки качества данных (проверка на дубликаты, корректность, полноту).</w:t>
      </w:r>
    </w:p>
    <w:p w:rsidR="00B51D7A" w:rsidRDefault="00B51D7A" w:rsidP="00B51D7A">
      <w:pPr>
        <w:pStyle w:val="a3"/>
      </w:pPr>
      <w:r>
        <w:t>- Навыки разработки правил для мониторинга и управления качеством данных.</w:t>
      </w:r>
    </w:p>
    <w:p w:rsidR="00B51D7A" w:rsidRDefault="00B51D7A" w:rsidP="00B51D7A">
      <w:pPr>
        <w:pStyle w:val="a3"/>
      </w:pPr>
      <w:r>
        <w:t>- Умение выявлять ошибки в данных и координировать их исправление с заинтересованными сторонами.</w:t>
      </w:r>
    </w:p>
    <w:p w:rsidR="00B51D7A" w:rsidRDefault="00B51D7A" w:rsidP="00B51D7A">
      <w:pPr>
        <w:pStyle w:val="a3"/>
      </w:pPr>
    </w:p>
    <w:p w:rsidR="00B51D7A" w:rsidRDefault="00B51D7A" w:rsidP="00B51D7A">
      <w:pPr>
        <w:pStyle w:val="a3"/>
      </w:pPr>
      <w:r>
        <w:t>9.1.6. Инженер по интеграции (</w:t>
      </w:r>
      <w:proofErr w:type="spellStart"/>
      <w:r>
        <w:t>Integration</w:t>
      </w:r>
      <w:proofErr w:type="spellEnd"/>
      <w:r>
        <w:t xml:space="preserve"> </w:t>
      </w:r>
      <w:proofErr w:type="spellStart"/>
      <w:r>
        <w:t>Engineer</w:t>
      </w:r>
      <w:proofErr w:type="spellEnd"/>
      <w:r>
        <w:t>)</w:t>
      </w:r>
    </w:p>
    <w:p w:rsidR="00B51D7A" w:rsidRDefault="00B51D7A" w:rsidP="00B51D7A">
      <w:pPr>
        <w:pStyle w:val="a3"/>
      </w:pPr>
      <w:r>
        <w:t>- Опыт работы с интеграционными платформами и API для обмена данными.</w:t>
      </w:r>
    </w:p>
    <w:p w:rsidR="00B51D7A" w:rsidRDefault="00B51D7A" w:rsidP="00B51D7A">
      <w:pPr>
        <w:pStyle w:val="a3"/>
      </w:pPr>
      <w:r>
        <w:t>- Знание принципов интеграции MDM с другими системами (ERP, CRM, BI и др.).</w:t>
      </w:r>
    </w:p>
    <w:p w:rsidR="00B51D7A" w:rsidRDefault="00B51D7A" w:rsidP="00B51D7A">
      <w:pPr>
        <w:pStyle w:val="a3"/>
      </w:pPr>
      <w:r>
        <w:t>- Опыт работы с REST/SOAP API, а также с системами брокеров сообщений.</w:t>
      </w:r>
    </w:p>
    <w:p w:rsidR="00B51D7A" w:rsidRDefault="00B51D7A" w:rsidP="00B51D7A">
      <w:pPr>
        <w:pStyle w:val="a3"/>
      </w:pPr>
      <w:r>
        <w:t>- Навыки тестирования и мониторинга интеграционных процессов.</w:t>
      </w:r>
    </w:p>
    <w:p w:rsidR="00B51D7A" w:rsidRDefault="00B51D7A" w:rsidP="00B51D7A">
      <w:pPr>
        <w:pStyle w:val="a3"/>
      </w:pPr>
    </w:p>
    <w:p w:rsidR="00B51D7A" w:rsidRDefault="00B51D7A" w:rsidP="00B51D7A">
      <w:pPr>
        <w:pStyle w:val="a3"/>
      </w:pPr>
      <w:r>
        <w:t>9.2. Общие требования к команде:</w:t>
      </w:r>
    </w:p>
    <w:p w:rsidR="00B51D7A" w:rsidRDefault="00B51D7A" w:rsidP="00B51D7A">
      <w:pPr>
        <w:pStyle w:val="a3"/>
      </w:pPr>
    </w:p>
    <w:p w:rsidR="00B51D7A" w:rsidRDefault="00B51D7A" w:rsidP="00B51D7A">
      <w:pPr>
        <w:pStyle w:val="a3"/>
      </w:pPr>
      <w:r>
        <w:t>- Понимание методологий управления данными:</w:t>
      </w:r>
      <w:r>
        <w:br/>
        <w:t>Все участники команды должны иметь базовые знания по управлению данными (</w:t>
      </w:r>
      <w:proofErr w:type="spellStart"/>
      <w:r>
        <w:t>Data</w:t>
      </w:r>
      <w:proofErr w:type="spellEnd"/>
      <w:r>
        <w:t xml:space="preserve"> </w:t>
      </w:r>
      <w:proofErr w:type="spellStart"/>
      <w:r>
        <w:t>Governance</w:t>
      </w:r>
      <w:proofErr w:type="spellEnd"/>
      <w:r>
        <w:t>), а также понимание целей и задач MDM.</w:t>
      </w:r>
    </w:p>
    <w:p w:rsidR="00B51D7A" w:rsidRDefault="00B51D7A" w:rsidP="00B51D7A">
      <w:pPr>
        <w:pStyle w:val="a3"/>
      </w:pPr>
    </w:p>
    <w:p w:rsidR="00B51D7A" w:rsidRDefault="00B51D7A" w:rsidP="00B51D7A">
      <w:pPr>
        <w:pStyle w:val="a3"/>
      </w:pPr>
      <w:r>
        <w:lastRenderedPageBreak/>
        <w:t>- Опыт работы с MDM-решениями:</w:t>
      </w:r>
      <w:r>
        <w:br/>
        <w:t>Все участники команды должны иметь опыт работы на проектах внедрения MDM решения (рекомендации или референсы будут рассматриваться как плюс при выборе команды)</w:t>
      </w:r>
    </w:p>
    <w:p w:rsidR="00B51D7A" w:rsidRDefault="00B51D7A" w:rsidP="00B51D7A">
      <w:pPr>
        <w:pStyle w:val="a3"/>
      </w:pPr>
    </w:p>
    <w:p w:rsidR="00B51D7A" w:rsidRDefault="00B51D7A" w:rsidP="00B51D7A">
      <w:pPr>
        <w:pStyle w:val="a3"/>
      </w:pPr>
      <w:r>
        <w:t>- Коммуникационные навыки:</w:t>
      </w:r>
      <w:r>
        <w:br/>
        <w:t>Внедрение MDM требует тесного взаимодействия между IT и бизнес-подразделениями, поэтому важны навыки эффективной коммуникации и понимание бизнес-процессов.</w:t>
      </w:r>
    </w:p>
    <w:p w:rsidR="00B51D7A" w:rsidRDefault="00B51D7A" w:rsidP="00B51D7A">
      <w:pPr>
        <w:pStyle w:val="a3"/>
      </w:pPr>
    </w:p>
    <w:p w:rsidR="00B51D7A" w:rsidRDefault="00B51D7A" w:rsidP="00B51D7A">
      <w:pPr>
        <w:pStyle w:val="a3"/>
      </w:pPr>
      <w:r>
        <w:t>- Знание стандартов и политик по управлению данными:</w:t>
      </w:r>
      <w:r>
        <w:br/>
        <w:t>Важно, чтобы команда придерживалась общепринятых стандартов (например, ISO 8000 для управления данными) и внутренней политики компании по качеству и безопасности данных.</w:t>
      </w:r>
    </w:p>
    <w:p w:rsidR="00B51D7A" w:rsidRDefault="00B51D7A" w:rsidP="00B51D7A">
      <w:pPr>
        <w:pStyle w:val="a3"/>
      </w:pPr>
    </w:p>
    <w:p w:rsidR="00B51D7A" w:rsidRDefault="00B51D7A" w:rsidP="00B51D7A">
      <w:pPr>
        <w:pStyle w:val="a3"/>
      </w:pPr>
      <w:r>
        <w:t>- Адаптивность и гибкость:</w:t>
      </w:r>
      <w:r>
        <w:br/>
        <w:t>Поскольку проекты MDM часто требуют итеративного подхода, команда должна быть готова к изменениям в процессе внедрения, тестирований и корректировок.</w:t>
      </w:r>
    </w:p>
    <w:p w:rsidR="00B51D7A" w:rsidRDefault="00B51D7A" w:rsidP="00B51D7A">
      <w:pPr>
        <w:pStyle w:val="a3"/>
      </w:pPr>
    </w:p>
    <w:p w:rsidR="00B51D7A" w:rsidRDefault="00B51D7A" w:rsidP="00B51D7A">
      <w:pPr>
        <w:pStyle w:val="a3"/>
      </w:pPr>
      <w:r>
        <w:t>- Навыки работы в команде и управления конфиденциальностью данных:</w:t>
      </w:r>
      <w:r>
        <w:br/>
        <w:t>Все участники должны понимать важность конфиденциальности и безопасности данных, поскольку в MDM часто обрабатываются критически важные для бизнеса данные.</w:t>
      </w:r>
    </w:p>
    <w:p w:rsidR="00B51D7A" w:rsidRDefault="00B51D7A" w:rsidP="00B51D7A">
      <w:pPr>
        <w:pStyle w:val="a3"/>
      </w:pPr>
    </w:p>
    <w:p w:rsidR="00B51D7A" w:rsidRDefault="00B51D7A" w:rsidP="00B51D7A">
      <w:pPr>
        <w:pStyle w:val="a3"/>
      </w:pPr>
      <w:r>
        <w:t>9.3. Условия работы и взаимодействие</w:t>
      </w:r>
    </w:p>
    <w:p w:rsidR="00B51D7A" w:rsidRDefault="00B51D7A" w:rsidP="00B51D7A">
      <w:pPr>
        <w:pStyle w:val="a3"/>
      </w:pPr>
    </w:p>
    <w:p w:rsidR="00B51D7A" w:rsidRDefault="00B51D7A" w:rsidP="00B51D7A">
      <w:pPr>
        <w:pStyle w:val="a3"/>
      </w:pPr>
      <w:r>
        <w:t>- Регулярные встречи для обмена прогрессом (</w:t>
      </w:r>
      <w:proofErr w:type="spellStart"/>
      <w:r>
        <w:t>stand-ups</w:t>
      </w:r>
      <w:proofErr w:type="spellEnd"/>
      <w:r>
        <w:t xml:space="preserve">, </w:t>
      </w:r>
      <w:proofErr w:type="spellStart"/>
      <w:r>
        <w:t>sprint</w:t>
      </w:r>
      <w:proofErr w:type="spellEnd"/>
      <w:r>
        <w:t xml:space="preserve"> </w:t>
      </w:r>
      <w:proofErr w:type="spellStart"/>
      <w:r>
        <w:t>review</w:t>
      </w:r>
      <w:proofErr w:type="spellEnd"/>
      <w:r>
        <w:t>, ретроспективы).</w:t>
      </w:r>
    </w:p>
    <w:p w:rsidR="00B51D7A" w:rsidRDefault="00B51D7A" w:rsidP="00B51D7A">
      <w:pPr>
        <w:pStyle w:val="a3"/>
      </w:pPr>
      <w:r>
        <w:t>- Использование инструментов управления проектом (</w:t>
      </w:r>
      <w:proofErr w:type="spellStart"/>
      <w:r>
        <w:t>ЕvaProject</w:t>
      </w:r>
      <w:proofErr w:type="spellEnd"/>
      <w:r>
        <w:t xml:space="preserve">, </w:t>
      </w:r>
      <w:proofErr w:type="spellStart"/>
      <w:r>
        <w:t>EvaWiki</w:t>
      </w:r>
      <w:proofErr w:type="spellEnd"/>
      <w:r>
        <w:t xml:space="preserve"> или </w:t>
      </w:r>
      <w:proofErr w:type="spellStart"/>
      <w:r>
        <w:t>Jira</w:t>
      </w:r>
      <w:proofErr w:type="spellEnd"/>
      <w:r>
        <w:t xml:space="preserve">, </w:t>
      </w:r>
      <w:proofErr w:type="spellStart"/>
      <w:r>
        <w:t>Confluence</w:t>
      </w:r>
      <w:proofErr w:type="spellEnd"/>
      <w:r>
        <w:t xml:space="preserve"> или иные аналоги), а также иных инструментов для совместной работы.</w:t>
      </w:r>
    </w:p>
    <w:p w:rsidR="00B51D7A" w:rsidRDefault="00B51D7A" w:rsidP="00B51D7A">
      <w:pPr>
        <w:pStyle w:val="a3"/>
      </w:pPr>
      <w:r>
        <w:t>- Документирование всех процессов и решений, чтобы обеспечить единый источник правды для всех команд.</w:t>
      </w:r>
    </w:p>
    <w:p w:rsidR="002F6682" w:rsidRDefault="00B51D7A" w:rsidP="00B51D7A">
      <w:pPr>
        <w:pStyle w:val="a3"/>
      </w:pPr>
      <w:r>
        <w:t>- Обратная связь с бизнес-пользователями и стейкхолдерами, чтобы обеспечивать постоянное соответствие системы их требованиям.</w:t>
      </w:r>
      <w:r w:rsidR="00526B43">
        <w:br/>
      </w:r>
      <w:r w:rsidR="00526B43">
        <w:br/>
      </w:r>
      <w:r>
        <w:rPr>
          <w:b/>
          <w:bCs/>
        </w:rPr>
        <w:t>10</w:t>
      </w:r>
      <w:r w:rsidR="00526B43" w:rsidRPr="00B51D7A">
        <w:rPr>
          <w:b/>
          <w:bCs/>
        </w:rPr>
        <w:t>. Сроки выполнения</w:t>
      </w:r>
      <w:r w:rsidR="00526B43">
        <w:br/>
      </w:r>
      <w:r w:rsidR="00526B43">
        <w:br/>
        <w:t>- Анализ и выбор MDM-системы: [срок].</w:t>
      </w:r>
      <w:r w:rsidR="00526B43">
        <w:br/>
        <w:t>- Интеграция с существующими системами: [срок].</w:t>
      </w:r>
      <w:r w:rsidR="00526B43">
        <w:br/>
        <w:t>- Обучение и тестирование: [срок].</w:t>
      </w:r>
      <w:r w:rsidR="00526B43">
        <w:br/>
        <w:t>- Запуск системы в промышленную эксплуатацию: [срок].</w:t>
      </w:r>
      <w:r w:rsidR="00526B43">
        <w:br/>
      </w:r>
      <w:r w:rsidR="00526B43">
        <w:br/>
      </w:r>
      <w:r w:rsidR="00526B43" w:rsidRPr="00B51D7A">
        <w:rPr>
          <w:b/>
          <w:bCs/>
        </w:rPr>
        <w:t>1</w:t>
      </w:r>
      <w:r>
        <w:rPr>
          <w:b/>
          <w:bCs/>
        </w:rPr>
        <w:t>1</w:t>
      </w:r>
      <w:r w:rsidR="00526B43" w:rsidRPr="00B51D7A">
        <w:rPr>
          <w:b/>
          <w:bCs/>
        </w:rPr>
        <w:t>. Критерии выбора MDM-системы</w:t>
      </w:r>
      <w:r w:rsidR="00526B43">
        <w:br/>
      </w:r>
      <w:r w:rsidR="00526B43">
        <w:br/>
        <w:t xml:space="preserve">1. Совместимость с ландшафтом 1С: Система должна обеспечивать эффективную интеграцию с основными конфигурациями 1С (Управление торговлей, ERP, Бухгалтерия, </w:t>
      </w:r>
      <w:r w:rsidR="00526B43" w:rsidRPr="00B51D7A">
        <w:rPr>
          <w:lang w:val="en-US"/>
        </w:rPr>
        <w:t>WMS</w:t>
      </w:r>
      <w:r w:rsidR="00526B43">
        <w:t>, ТМС</w:t>
      </w:r>
      <w:r w:rsidR="008E5DBA" w:rsidRPr="00B51D7A">
        <w:t>, ЗУП</w:t>
      </w:r>
      <w:r w:rsidR="00526B43" w:rsidRPr="00B51D7A">
        <w:t>).</w:t>
      </w:r>
      <w:r w:rsidR="00526B43">
        <w:br/>
        <w:t>2. Поддержка клиентских и организационных иерархий: Система должна поддерживать сложные клиентские иерархии и организационные структуры компании.</w:t>
      </w:r>
      <w:r w:rsidR="00526B43">
        <w:br/>
        <w:t>3. Гибкость и масштабируемость: Возможность расширения функционала и настройки системы под растущие потребности бизнеса.</w:t>
      </w:r>
      <w:r w:rsidR="00526B43">
        <w:br/>
        <w:t>4. Производительность и надежность: Быстрая обработка больших объемов данных с минимальными задержками.</w:t>
      </w:r>
      <w:r w:rsidR="00526B43">
        <w:br/>
        <w:t xml:space="preserve">5. Интеграция через ESB: Возможность бесшовной интеграции с другими системами через </w:t>
      </w:r>
      <w:r w:rsidR="00526B43">
        <w:lastRenderedPageBreak/>
        <w:t>корпоративную шину данных (ESB).</w:t>
      </w:r>
      <w:r w:rsidR="00526B43">
        <w:br/>
        <w:t>6. Безопасность данных: Поддержка современных стандартов безопасности и защиты персональных данных.</w:t>
      </w:r>
      <w:r w:rsidR="00526B43">
        <w:br/>
      </w:r>
      <w:r w:rsidR="00526B43">
        <w:br/>
        <w:t>---</w:t>
      </w:r>
      <w:r w:rsidR="00526B43">
        <w:br/>
      </w:r>
      <w:r w:rsidR="00526B43">
        <w:br/>
        <w:t>Это задание описывает функциональные, технические и интеграционные требования, которые должны быть учтены при выборе MDM-системы для компании ГК Ренна, работающей на базе решений 1С.</w:t>
      </w:r>
    </w:p>
    <w:p w:rsidR="002F6682" w:rsidRDefault="002F6682"/>
    <w:sectPr w:rsidR="002F6682" w:rsidSect="008F1C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2B98" w:rsidRDefault="00522B98">
      <w:pPr>
        <w:spacing w:after="0" w:line="240" w:lineRule="auto"/>
      </w:pPr>
      <w:r>
        <w:separator/>
      </w:r>
    </w:p>
  </w:endnote>
  <w:endnote w:type="continuationSeparator" w:id="0">
    <w:p w:rsidR="00522B98" w:rsidRDefault="00522B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2B98" w:rsidRDefault="00522B98">
      <w:pPr>
        <w:spacing w:after="0" w:line="240" w:lineRule="auto"/>
      </w:pPr>
      <w:r>
        <w:separator/>
      </w:r>
    </w:p>
  </w:footnote>
  <w:footnote w:type="continuationSeparator" w:id="0">
    <w:p w:rsidR="00522B98" w:rsidRDefault="00522B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A81888"/>
    <w:multiLevelType w:val="hybridMultilevel"/>
    <w:tmpl w:val="BEC8A9BC"/>
    <w:lvl w:ilvl="0" w:tplc="0FA8E2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E661A2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B9245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3E4E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5017B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3052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E09E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26750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F3C81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F6682"/>
    <w:rsid w:val="000A0BAD"/>
    <w:rsid w:val="000A3C4A"/>
    <w:rsid w:val="001075BD"/>
    <w:rsid w:val="002126E8"/>
    <w:rsid w:val="002F6682"/>
    <w:rsid w:val="00315E1C"/>
    <w:rsid w:val="003314E1"/>
    <w:rsid w:val="00522B98"/>
    <w:rsid w:val="00526B43"/>
    <w:rsid w:val="00552DC6"/>
    <w:rsid w:val="006B408D"/>
    <w:rsid w:val="006C50E0"/>
    <w:rsid w:val="00754FC3"/>
    <w:rsid w:val="007728AB"/>
    <w:rsid w:val="00774842"/>
    <w:rsid w:val="00815658"/>
    <w:rsid w:val="0082541F"/>
    <w:rsid w:val="0089011A"/>
    <w:rsid w:val="008E5DBA"/>
    <w:rsid w:val="008F1C09"/>
    <w:rsid w:val="008F4F84"/>
    <w:rsid w:val="00915DB4"/>
    <w:rsid w:val="00954171"/>
    <w:rsid w:val="009A5533"/>
    <w:rsid w:val="00B30A7D"/>
    <w:rsid w:val="00B51D7A"/>
    <w:rsid w:val="00B606AE"/>
    <w:rsid w:val="00C473BA"/>
    <w:rsid w:val="00DD6235"/>
    <w:rsid w:val="00DE6610"/>
    <w:rsid w:val="00E6036D"/>
    <w:rsid w:val="00F878D8"/>
    <w:rsid w:val="00FB31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C09"/>
  </w:style>
  <w:style w:type="paragraph" w:styleId="1">
    <w:name w:val="heading 1"/>
    <w:basedOn w:val="a"/>
    <w:next w:val="a"/>
    <w:link w:val="10"/>
    <w:uiPriority w:val="9"/>
    <w:qFormat/>
    <w:rsid w:val="008F1C0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F1C0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8F1C0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F1C0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F1C0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F1C09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8F1C0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8F1C09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8F1C0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8F1C0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8F1C0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8F1C0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8F1C0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8F1C0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8F1C0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8F1C0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8F1C0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8F1C0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8F1C09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8F1C09"/>
    <w:rPr>
      <w:sz w:val="24"/>
      <w:szCs w:val="24"/>
    </w:rPr>
  </w:style>
  <w:style w:type="character" w:customStyle="1" w:styleId="QuoteChar">
    <w:name w:val="Quote Char"/>
    <w:uiPriority w:val="29"/>
    <w:rsid w:val="008F1C09"/>
    <w:rPr>
      <w:i/>
    </w:rPr>
  </w:style>
  <w:style w:type="character" w:customStyle="1" w:styleId="IntenseQuoteChar">
    <w:name w:val="Intense Quote Char"/>
    <w:uiPriority w:val="30"/>
    <w:rsid w:val="008F1C09"/>
    <w:rPr>
      <w:i/>
    </w:rPr>
  </w:style>
  <w:style w:type="character" w:customStyle="1" w:styleId="HeaderChar">
    <w:name w:val="Header Char"/>
    <w:basedOn w:val="a0"/>
    <w:uiPriority w:val="99"/>
    <w:rsid w:val="008F1C09"/>
  </w:style>
  <w:style w:type="character" w:customStyle="1" w:styleId="CaptionChar">
    <w:name w:val="Caption Char"/>
    <w:uiPriority w:val="99"/>
    <w:rsid w:val="008F1C09"/>
  </w:style>
  <w:style w:type="character" w:customStyle="1" w:styleId="FootnoteTextChar">
    <w:name w:val="Footnote Text Char"/>
    <w:uiPriority w:val="99"/>
    <w:rsid w:val="008F1C09"/>
    <w:rPr>
      <w:sz w:val="18"/>
    </w:rPr>
  </w:style>
  <w:style w:type="character" w:customStyle="1" w:styleId="EndnoteTextChar">
    <w:name w:val="Endnote Text Char"/>
    <w:uiPriority w:val="99"/>
    <w:rsid w:val="008F1C09"/>
    <w:rPr>
      <w:sz w:val="20"/>
    </w:rPr>
  </w:style>
  <w:style w:type="character" w:customStyle="1" w:styleId="10">
    <w:name w:val="Заголовок 1 Знак"/>
    <w:basedOn w:val="a0"/>
    <w:link w:val="1"/>
    <w:uiPriority w:val="9"/>
    <w:rsid w:val="008F1C0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F1C0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F1C0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F1C0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F1C0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F1C0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F1C0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8F1C0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8F1C0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F1C09"/>
    <w:pPr>
      <w:ind w:left="720"/>
      <w:contextualSpacing/>
    </w:pPr>
  </w:style>
  <w:style w:type="paragraph" w:styleId="a4">
    <w:name w:val="No Spacing"/>
    <w:uiPriority w:val="1"/>
    <w:qFormat/>
    <w:rsid w:val="008F1C09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8F1C09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8F1C09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F1C09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8F1C0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F1C09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F1C09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F1C0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F1C09"/>
    <w:rPr>
      <w:i/>
    </w:rPr>
  </w:style>
  <w:style w:type="paragraph" w:styleId="ab">
    <w:name w:val="header"/>
    <w:basedOn w:val="a"/>
    <w:link w:val="ac"/>
    <w:uiPriority w:val="99"/>
    <w:unhideWhenUsed/>
    <w:rsid w:val="008F1C09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F1C09"/>
  </w:style>
  <w:style w:type="paragraph" w:styleId="ad">
    <w:name w:val="footer"/>
    <w:basedOn w:val="a"/>
    <w:link w:val="ae"/>
    <w:uiPriority w:val="99"/>
    <w:unhideWhenUsed/>
    <w:rsid w:val="008F1C09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8F1C09"/>
  </w:style>
  <w:style w:type="paragraph" w:styleId="af">
    <w:name w:val="caption"/>
    <w:basedOn w:val="a"/>
    <w:next w:val="a"/>
    <w:uiPriority w:val="35"/>
    <w:semiHidden/>
    <w:unhideWhenUsed/>
    <w:qFormat/>
    <w:rsid w:val="008F1C09"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  <w:rsid w:val="008F1C09"/>
  </w:style>
  <w:style w:type="table" w:styleId="af0">
    <w:name w:val="Table Grid"/>
    <w:basedOn w:val="a1"/>
    <w:uiPriority w:val="59"/>
    <w:rsid w:val="008F1C0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1">
    <w:name w:val="Table Grid Light1"/>
    <w:basedOn w:val="a1"/>
    <w:uiPriority w:val="59"/>
    <w:rsid w:val="008F1C0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8F1C0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8F1C0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1">
    <w:name w:val="Grid Table 2 - Accent 1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1">
    <w:name w:val="Grid Table 2 - Accent 2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1">
    <w:name w:val="Grid Table 2 - Accent 3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1">
    <w:name w:val="Grid Table 2 - Accent 4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1">
    <w:name w:val="Grid Table 2 - Accent 5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1">
    <w:name w:val="Grid Table 2 - Accent 6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1">
    <w:name w:val="Grid Table 3 - Accent 1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1">
    <w:name w:val="Grid Table 3 - Accent 2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1">
    <w:name w:val="Grid Table 3 - Accent 3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1">
    <w:name w:val="Grid Table 3 - Accent 4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1">
    <w:name w:val="Grid Table 3 - Accent 5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1">
    <w:name w:val="Grid Table 3 - Accent 6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1">
    <w:name w:val="Grid Table 4 - Accent 11"/>
    <w:basedOn w:val="a1"/>
    <w:uiPriority w:val="5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1">
    <w:name w:val="Grid Table 4 - Accent 21"/>
    <w:basedOn w:val="a1"/>
    <w:uiPriority w:val="5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1">
    <w:name w:val="Grid Table 4 - Accent 31"/>
    <w:basedOn w:val="a1"/>
    <w:uiPriority w:val="5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1">
    <w:name w:val="Grid Table 4 - Accent 41"/>
    <w:basedOn w:val="a1"/>
    <w:uiPriority w:val="5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1">
    <w:name w:val="Grid Table 4 - Accent 51"/>
    <w:basedOn w:val="a1"/>
    <w:uiPriority w:val="5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1">
    <w:name w:val="Grid Table 4 - Accent 61"/>
    <w:basedOn w:val="a1"/>
    <w:uiPriority w:val="5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1">
    <w:name w:val="Grid Table 5 Dark - Accent 2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1">
    <w:name w:val="Grid Table 5 Dark - Accent 3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1">
    <w:name w:val="Grid Table 5 Dark - Accent 5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1">
    <w:name w:val="Grid Table 5 Dark - Accent 6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1">
    <w:name w:val="List Table 1 Light - Accent 1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1">
    <w:name w:val="List Table 1 Light - Accent 2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1">
    <w:name w:val="List Table 1 Light - Accent 3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1">
    <w:name w:val="List Table 1 Light - Accent 4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1">
    <w:name w:val="List Table 1 Light - Accent 5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1">
    <w:name w:val="List Table 1 Light - Accent 6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1">
    <w:name w:val="List Table 2 - Accent 1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1">
    <w:name w:val="List Table 2 - Accent 2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1">
    <w:name w:val="List Table 2 - Accent 3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1">
    <w:name w:val="List Table 2 - Accent 4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1">
    <w:name w:val="List Table 2 - Accent 5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1">
    <w:name w:val="List Table 2 - Accent 6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1">
    <w:name w:val="List Table 4 - Accent 1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1">
    <w:name w:val="List Table 4 - Accent 2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1">
    <w:name w:val="List Table 4 - Accent 3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1">
    <w:name w:val="List Table 4 - Accent 4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1">
    <w:name w:val="List Table 4 - Accent 5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1">
    <w:name w:val="List Table 4 - Accent 6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1">
    <w:name w:val="List Table 5 Dark - Accent 1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1">
    <w:name w:val="List Table 5 Dark - Accent 2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1">
    <w:name w:val="List Table 5 Dark - Accent 3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1">
    <w:name w:val="List Table 5 Dark - Accent 4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1">
    <w:name w:val="List Table 5 Dark - Accent 5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1">
    <w:name w:val="List Table 5 Dark - Accent 6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F1C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8F1C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F1C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F1C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F1C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F1C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F1C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F1C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8F1C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F1C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F1C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F1C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F1C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F1C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F1C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rsid w:val="008F1C09"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sid w:val="008F1C09"/>
    <w:rPr>
      <w:sz w:val="18"/>
    </w:rPr>
  </w:style>
  <w:style w:type="character" w:styleId="af3">
    <w:name w:val="footnote reference"/>
    <w:basedOn w:val="a0"/>
    <w:uiPriority w:val="99"/>
    <w:unhideWhenUsed/>
    <w:rsid w:val="008F1C09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8F1C09"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sid w:val="008F1C09"/>
    <w:rPr>
      <w:sz w:val="20"/>
    </w:rPr>
  </w:style>
  <w:style w:type="character" w:styleId="af6">
    <w:name w:val="endnote reference"/>
    <w:basedOn w:val="a0"/>
    <w:uiPriority w:val="99"/>
    <w:semiHidden/>
    <w:unhideWhenUsed/>
    <w:rsid w:val="008F1C09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8F1C09"/>
    <w:pPr>
      <w:spacing w:after="57"/>
    </w:pPr>
  </w:style>
  <w:style w:type="paragraph" w:styleId="23">
    <w:name w:val="toc 2"/>
    <w:basedOn w:val="a"/>
    <w:next w:val="a"/>
    <w:uiPriority w:val="39"/>
    <w:unhideWhenUsed/>
    <w:rsid w:val="008F1C09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8F1C09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8F1C09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8F1C09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8F1C09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8F1C09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8F1C09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8F1C09"/>
    <w:pPr>
      <w:spacing w:after="57"/>
      <w:ind w:left="2268"/>
    </w:pPr>
  </w:style>
  <w:style w:type="paragraph" w:styleId="af7">
    <w:name w:val="TOC Heading"/>
    <w:uiPriority w:val="39"/>
    <w:unhideWhenUsed/>
    <w:rsid w:val="008F1C09"/>
  </w:style>
  <w:style w:type="paragraph" w:styleId="af8">
    <w:name w:val="table of figures"/>
    <w:basedOn w:val="a"/>
    <w:next w:val="a"/>
    <w:uiPriority w:val="99"/>
    <w:unhideWhenUsed/>
    <w:rsid w:val="008F1C09"/>
    <w:pPr>
      <w:spacing w:after="0"/>
    </w:pPr>
  </w:style>
  <w:style w:type="character" w:styleId="af9">
    <w:name w:val="annotation reference"/>
    <w:basedOn w:val="a0"/>
    <w:uiPriority w:val="99"/>
    <w:semiHidden/>
    <w:unhideWhenUsed/>
    <w:rsid w:val="008F1C09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8F1C09"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8F1C09"/>
    <w:rPr>
      <w:sz w:val="20"/>
      <w:szCs w:val="20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8F1C09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8F1C09"/>
    <w:rPr>
      <w:b/>
      <w:bCs/>
      <w:sz w:val="20"/>
      <w:szCs w:val="20"/>
    </w:rPr>
  </w:style>
  <w:style w:type="character" w:styleId="afe">
    <w:name w:val="Hyperlink"/>
    <w:basedOn w:val="a0"/>
    <w:uiPriority w:val="99"/>
    <w:unhideWhenUsed/>
    <w:rsid w:val="008F1C0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F1C09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4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8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96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42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6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594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5414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4239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190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57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30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49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178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504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046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846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2116</Words>
  <Characters>12066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Купянская Татьяна Михайловна</dc:creator>
  <cp:keywords/>
  <dc:description/>
  <cp:lastModifiedBy>koxbox</cp:lastModifiedBy>
  <cp:revision>4</cp:revision>
  <dcterms:created xsi:type="dcterms:W3CDTF">2024-11-11T10:42:00Z</dcterms:created>
  <dcterms:modified xsi:type="dcterms:W3CDTF">2025-10-14T14:40:00Z</dcterms:modified>
</cp:coreProperties>
</file>