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93D" w:rsidRPr="004371EE" w:rsidRDefault="005F493D" w:rsidP="004371EE">
      <w:pPr>
        <w:pStyle w:val="70"/>
        <w:ind w:left="5387" w:firstLine="0"/>
        <w:jc w:val="right"/>
        <w:rPr>
          <w:sz w:val="22"/>
          <w:szCs w:val="22"/>
        </w:rPr>
      </w:pPr>
      <w:bookmarkStart w:id="0" w:name="_Ref181286602"/>
    </w:p>
    <w:bookmarkEnd w:id="0"/>
    <w:p w:rsidR="00737E3F" w:rsidRPr="004371EE" w:rsidRDefault="005F493D" w:rsidP="004371EE">
      <w:pPr>
        <w:pStyle w:val="ae"/>
        <w:ind w:left="5387" w:firstLine="0"/>
        <w:jc w:val="right"/>
        <w:rPr>
          <w:b w:val="0"/>
          <w:bCs w:val="0"/>
          <w:sz w:val="24"/>
          <w:szCs w:val="24"/>
        </w:rPr>
      </w:pPr>
      <w:r w:rsidRPr="004371EE">
        <w:rPr>
          <w:b w:val="0"/>
          <w:bCs w:val="0"/>
          <w:sz w:val="24"/>
          <w:szCs w:val="24"/>
        </w:rPr>
        <w:t xml:space="preserve">к Договору </w:t>
      </w:r>
      <w:r w:rsidR="007D1710" w:rsidRPr="004371EE">
        <w:rPr>
          <w:b w:val="0"/>
          <w:bCs w:val="0"/>
          <w:sz w:val="24"/>
          <w:szCs w:val="24"/>
        </w:rPr>
        <w:t>на оказание услуг</w:t>
      </w:r>
    </w:p>
    <w:p w:rsidR="005F493D" w:rsidRPr="004371EE" w:rsidRDefault="005F493D" w:rsidP="004371EE">
      <w:pPr>
        <w:pStyle w:val="ae"/>
        <w:ind w:left="5387" w:firstLine="0"/>
        <w:jc w:val="right"/>
        <w:rPr>
          <w:b w:val="0"/>
          <w:bCs w:val="0"/>
          <w:sz w:val="24"/>
          <w:szCs w:val="24"/>
        </w:rPr>
      </w:pPr>
      <w:r w:rsidRPr="006728BB">
        <w:rPr>
          <w:b w:val="0"/>
          <w:bCs w:val="0"/>
          <w:sz w:val="24"/>
          <w:szCs w:val="24"/>
        </w:rPr>
        <w:t xml:space="preserve">№ </w:t>
      </w:r>
      <w:r w:rsidR="0063377A" w:rsidRPr="006728BB">
        <w:rPr>
          <w:b w:val="0"/>
          <w:bCs w:val="0"/>
          <w:sz w:val="24"/>
          <w:szCs w:val="24"/>
        </w:rPr>
        <w:t>________</w:t>
      </w:r>
      <w:r w:rsidR="0063377A" w:rsidRPr="006728BB">
        <w:rPr>
          <w:b w:val="0"/>
          <w:bCs w:val="0"/>
          <w:sz w:val="24"/>
          <w:szCs w:val="24"/>
        </w:rPr>
        <w:br/>
        <w:t>от «___»________20</w:t>
      </w:r>
      <w:r w:rsidR="00750723" w:rsidRPr="006728BB">
        <w:rPr>
          <w:b w:val="0"/>
          <w:bCs w:val="0"/>
          <w:sz w:val="24"/>
          <w:szCs w:val="24"/>
        </w:rPr>
        <w:t>2</w:t>
      </w:r>
      <w:r w:rsidR="00677DAA" w:rsidRPr="006728BB">
        <w:rPr>
          <w:b w:val="0"/>
          <w:bCs w:val="0"/>
          <w:sz w:val="24"/>
          <w:szCs w:val="24"/>
        </w:rPr>
        <w:t>5</w:t>
      </w:r>
      <w:r w:rsidRPr="006728BB">
        <w:rPr>
          <w:b w:val="0"/>
          <w:bCs w:val="0"/>
          <w:sz w:val="24"/>
          <w:szCs w:val="24"/>
        </w:rPr>
        <w:t xml:space="preserve"> г.</w:t>
      </w:r>
    </w:p>
    <w:p w:rsidR="00E12C98" w:rsidRPr="00287768" w:rsidRDefault="00E8113D" w:rsidP="00C95462">
      <w:pPr>
        <w:pStyle w:val="18"/>
        <w:spacing w:before="600" w:after="240"/>
        <w:ind w:firstLine="0"/>
        <w:jc w:val="center"/>
        <w:rPr>
          <w:b/>
          <w:bCs/>
          <w:sz w:val="24"/>
          <w:szCs w:val="24"/>
        </w:rPr>
      </w:pPr>
      <w:r w:rsidRPr="00287768">
        <w:rPr>
          <w:b/>
          <w:bCs/>
          <w:sz w:val="24"/>
          <w:szCs w:val="24"/>
        </w:rPr>
        <w:t>ТЕХНИЧЕСКОЕ ЗАДАНИЕ</w:t>
      </w:r>
    </w:p>
    <w:p w:rsidR="004868FA" w:rsidRDefault="004868FA" w:rsidP="006C23F5">
      <w:pPr>
        <w:pStyle w:val="11"/>
        <w:numPr>
          <w:ilvl w:val="0"/>
          <w:numId w:val="17"/>
        </w:numPr>
      </w:pPr>
      <w:r w:rsidRPr="004868FA">
        <w:t>Цели работ, результаты и критерии приемки</w:t>
      </w:r>
    </w:p>
    <w:p w:rsidR="004868FA" w:rsidRDefault="004868FA" w:rsidP="00770F9C">
      <w:pPr>
        <w:pStyle w:val="20"/>
      </w:pPr>
      <w:r>
        <w:t>Цели оказания услуг:</w:t>
      </w:r>
    </w:p>
    <w:p w:rsidR="004868FA" w:rsidRDefault="004868FA">
      <w:pPr>
        <w:pStyle w:val="30"/>
      </w:pPr>
      <w:r>
        <w:t xml:space="preserve">Повышение эффективности операционного управления в компании Заказчика. </w:t>
      </w:r>
    </w:p>
    <w:p w:rsidR="004868FA" w:rsidRDefault="004868FA">
      <w:pPr>
        <w:pStyle w:val="30"/>
      </w:pPr>
      <w:r>
        <w:t xml:space="preserve">Обеспечение руководителей всех уровней </w:t>
      </w:r>
      <w:proofErr w:type="gramStart"/>
      <w:r>
        <w:t>необходимым</w:t>
      </w:r>
      <w:proofErr w:type="gramEnd"/>
      <w:r>
        <w:t xml:space="preserve"> и удобным набором данных для принятия решения по зонам своей ответственности;</w:t>
      </w:r>
    </w:p>
    <w:p w:rsidR="004868FA" w:rsidRDefault="004868FA">
      <w:pPr>
        <w:pStyle w:val="20"/>
      </w:pPr>
      <w:r>
        <w:t>Результатами оказания услуг являются:</w:t>
      </w:r>
    </w:p>
    <w:p w:rsidR="004868FA" w:rsidRDefault="004868FA">
      <w:pPr>
        <w:pStyle w:val="30"/>
      </w:pPr>
      <w:r>
        <w:t xml:space="preserve">Внедрение </w:t>
      </w:r>
      <w:r>
        <w:rPr>
          <w:lang w:val="en-US"/>
        </w:rPr>
        <w:t>BI</w:t>
      </w:r>
      <w:r w:rsidRPr="004868FA">
        <w:t>-</w:t>
      </w:r>
      <w:r>
        <w:t xml:space="preserve">системы, </w:t>
      </w:r>
      <w:r w:rsidR="00686993">
        <w:t xml:space="preserve">содержащей </w:t>
      </w:r>
      <w:r>
        <w:t xml:space="preserve">указанные в настоящем Приложении </w:t>
      </w:r>
      <w:r w:rsidR="008E74B2">
        <w:rPr>
          <w:rFonts w:eastAsiaTheme="minorEastAsia"/>
          <w:lang w:eastAsia="zh-CN"/>
        </w:rPr>
        <w:t xml:space="preserve">функционал и </w:t>
      </w:r>
      <w:r>
        <w:t>перечень витрин</w:t>
      </w:r>
      <w:r w:rsidR="00AD10F8">
        <w:t>, графиков</w:t>
      </w:r>
      <w:r>
        <w:t xml:space="preserve"> и/или визуализаций с данными на внутренних ресурсах</w:t>
      </w:r>
      <w:r w:rsidR="00922061">
        <w:t xml:space="preserve"> (серверах)</w:t>
      </w:r>
      <w:r>
        <w:t xml:space="preserve"> Заказчика с </w:t>
      </w:r>
      <w:proofErr w:type="spellStart"/>
      <w:r>
        <w:t>онлайн-доступом</w:t>
      </w:r>
      <w:proofErr w:type="spellEnd"/>
      <w:r>
        <w:t xml:space="preserve"> через </w:t>
      </w:r>
      <w:r w:rsidR="00FC6BFA">
        <w:t xml:space="preserve">различные </w:t>
      </w:r>
      <w:r>
        <w:t>браузер</w:t>
      </w:r>
      <w:r w:rsidR="00FC6BFA">
        <w:t>ы (включая</w:t>
      </w:r>
      <w:r w:rsidR="00FC6BFA" w:rsidRPr="00FC6BFA">
        <w:t>,</w:t>
      </w:r>
      <w:r w:rsidR="00FC6BFA">
        <w:t xml:space="preserve"> </w:t>
      </w:r>
      <w:proofErr w:type="gramStart"/>
      <w:r w:rsidR="00FC6BFA">
        <w:t>но</w:t>
      </w:r>
      <w:proofErr w:type="gramEnd"/>
      <w:r w:rsidR="00FC6BFA">
        <w:t xml:space="preserve"> не ограничиваясь </w:t>
      </w:r>
      <w:r w:rsidR="00FC6BFA">
        <w:rPr>
          <w:lang w:val="en-US"/>
        </w:rPr>
        <w:t>Microsoft</w:t>
      </w:r>
      <w:r w:rsidR="00FC6BFA" w:rsidRPr="00FC6BFA">
        <w:t xml:space="preserve"> </w:t>
      </w:r>
      <w:r w:rsidR="00FC6BFA">
        <w:rPr>
          <w:lang w:val="en-US"/>
        </w:rPr>
        <w:t>Edge</w:t>
      </w:r>
      <w:r w:rsidR="00FC6BFA" w:rsidRPr="00FC6BFA">
        <w:t xml:space="preserve">, </w:t>
      </w:r>
      <w:r w:rsidR="00FC6BFA">
        <w:rPr>
          <w:lang w:val="en-US"/>
        </w:rPr>
        <w:t>Google</w:t>
      </w:r>
      <w:r w:rsidR="00FC6BFA" w:rsidRPr="00FC6BFA">
        <w:t xml:space="preserve"> </w:t>
      </w:r>
      <w:r w:rsidR="00FC6BFA">
        <w:rPr>
          <w:lang w:val="en-US"/>
        </w:rPr>
        <w:t>Chrome</w:t>
      </w:r>
      <w:r>
        <w:t xml:space="preserve">, </w:t>
      </w:r>
      <w:proofErr w:type="spellStart"/>
      <w:r w:rsidR="00FC6BFA">
        <w:rPr>
          <w:lang w:val="en-US"/>
        </w:rPr>
        <w:t>Yandex</w:t>
      </w:r>
      <w:proofErr w:type="spellEnd"/>
      <w:r w:rsidR="00FC6BFA" w:rsidRPr="00FC6BFA">
        <w:t xml:space="preserve"> </w:t>
      </w:r>
      <w:r w:rsidR="00FC6BFA">
        <w:rPr>
          <w:rFonts w:eastAsiaTheme="minorEastAsia"/>
          <w:lang w:eastAsia="zh-CN"/>
        </w:rPr>
        <w:t xml:space="preserve">браузер, </w:t>
      </w:r>
      <w:r w:rsidR="00FC6BFA">
        <w:rPr>
          <w:rFonts w:eastAsiaTheme="minorEastAsia"/>
          <w:lang w:val="en-US" w:eastAsia="zh-CN"/>
        </w:rPr>
        <w:t>Opera</w:t>
      </w:r>
      <w:r w:rsidR="00FC6BFA" w:rsidRPr="00FC6BFA">
        <w:rPr>
          <w:rFonts w:eastAsiaTheme="minorEastAsia"/>
          <w:lang w:eastAsia="zh-CN"/>
        </w:rPr>
        <w:t xml:space="preserve">, </w:t>
      </w:r>
      <w:r w:rsidR="00FC6BFA">
        <w:rPr>
          <w:rFonts w:eastAsiaTheme="minorEastAsia"/>
          <w:lang w:val="en-US" w:eastAsia="zh-CN"/>
        </w:rPr>
        <w:t>Firefox</w:t>
      </w:r>
      <w:r w:rsidR="00FC6BFA" w:rsidRPr="00FC6BFA">
        <w:rPr>
          <w:rFonts w:eastAsiaTheme="minorEastAsia"/>
          <w:lang w:eastAsia="zh-CN"/>
        </w:rPr>
        <w:t>)</w:t>
      </w:r>
      <w:r w:rsidR="00FC6BFA">
        <w:rPr>
          <w:rFonts w:eastAsiaTheme="minorEastAsia"/>
          <w:lang w:eastAsia="zh-CN"/>
        </w:rPr>
        <w:t>,</w:t>
      </w:r>
      <w:r w:rsidR="00FC6BFA" w:rsidRPr="00FC6BFA">
        <w:t xml:space="preserve"> </w:t>
      </w:r>
      <w:r w:rsidR="000A3184">
        <w:t xml:space="preserve">а также с </w:t>
      </w:r>
      <w:r>
        <w:t>приложение</w:t>
      </w:r>
      <w:r w:rsidR="000A3184">
        <w:t>м</w:t>
      </w:r>
      <w:r>
        <w:t xml:space="preserve"> для мобильного устройства (планшета, телефона)</w:t>
      </w:r>
      <w:r w:rsidR="000A3184">
        <w:t xml:space="preserve"> позволяющим отображать те же данные и визуализации, что настроены для браузеров</w:t>
      </w:r>
      <w:r w:rsidR="00686993">
        <w:t xml:space="preserve"> и с инструментом, позволяющ</w:t>
      </w:r>
      <w:r w:rsidR="00D855EF">
        <w:t>и</w:t>
      </w:r>
      <w:r w:rsidR="00686993">
        <w:t>м Заказчику создавать собственные визуализации и осуществлять самостоятельную настройку готовых визуализаций</w:t>
      </w:r>
      <w:r>
        <w:t>;</w:t>
      </w:r>
    </w:p>
    <w:p w:rsidR="004868FA" w:rsidRDefault="004868FA">
      <w:pPr>
        <w:pStyle w:val="30"/>
      </w:pPr>
      <w:r>
        <w:t xml:space="preserve">Доработка </w:t>
      </w:r>
      <w:r>
        <w:rPr>
          <w:lang w:val="en-US"/>
        </w:rPr>
        <w:t>BI</w:t>
      </w:r>
      <w:r w:rsidRPr="004868FA">
        <w:t>-</w:t>
      </w:r>
      <w:r>
        <w:t>системы по отдельным Спецификациям.</w:t>
      </w:r>
    </w:p>
    <w:p w:rsidR="004868FA" w:rsidRDefault="004868FA">
      <w:pPr>
        <w:pStyle w:val="30"/>
      </w:pPr>
      <w:r>
        <w:t xml:space="preserve">Техническая поддержка </w:t>
      </w:r>
      <w:r>
        <w:rPr>
          <w:lang w:val="en-US"/>
        </w:rPr>
        <w:t>BI</w:t>
      </w:r>
      <w:r w:rsidRPr="004868FA">
        <w:t>-</w:t>
      </w:r>
      <w:r>
        <w:t>системы в течение 12 месяцев после приема ее в эксплуатацию.</w:t>
      </w:r>
    </w:p>
    <w:p w:rsidR="004868FA" w:rsidRDefault="004868FA">
      <w:pPr>
        <w:pStyle w:val="20"/>
      </w:pPr>
      <w:r>
        <w:t>Критериями приемки работ являются:</w:t>
      </w:r>
    </w:p>
    <w:p w:rsidR="004868FA" w:rsidRDefault="004868FA">
      <w:pPr>
        <w:pStyle w:val="30"/>
      </w:pPr>
      <w:r>
        <w:t xml:space="preserve">Развертывание </w:t>
      </w:r>
      <w:r w:rsidR="00AD10F8">
        <w:rPr>
          <w:lang w:val="en-US"/>
        </w:rPr>
        <w:t>BI</w:t>
      </w:r>
      <w:r w:rsidR="00AD10F8" w:rsidRPr="00AD10F8">
        <w:t>-</w:t>
      </w:r>
      <w:r w:rsidR="00AD10F8">
        <w:t xml:space="preserve">системы с установленным набором витрин, графиков и/или визуализаций и </w:t>
      </w:r>
      <w:r>
        <w:t>доработок в тестовой среде;</w:t>
      </w:r>
    </w:p>
    <w:p w:rsidR="004868FA" w:rsidRDefault="004868FA" w:rsidP="00071218">
      <w:pPr>
        <w:pStyle w:val="30"/>
      </w:pPr>
      <w:r>
        <w:t xml:space="preserve">Проверка Заказчиком </w:t>
      </w:r>
      <w:r w:rsidR="00AD10F8">
        <w:t xml:space="preserve">развернутой </w:t>
      </w:r>
      <w:r w:rsidR="00AD10F8">
        <w:rPr>
          <w:rFonts w:eastAsiaTheme="minorEastAsia"/>
          <w:lang w:val="en-US" w:eastAsia="zh-CN"/>
        </w:rPr>
        <w:t>BI</w:t>
      </w:r>
      <w:r w:rsidR="00AD10F8" w:rsidRPr="00AD10F8">
        <w:rPr>
          <w:rFonts w:eastAsiaTheme="minorEastAsia" w:hint="eastAsia"/>
          <w:lang w:eastAsia="zh-CN"/>
        </w:rPr>
        <w:t>-</w:t>
      </w:r>
      <w:r w:rsidR="00AD10F8">
        <w:rPr>
          <w:rFonts w:eastAsiaTheme="minorEastAsia"/>
          <w:lang w:eastAsia="zh-CN"/>
        </w:rPr>
        <w:t xml:space="preserve">системы и </w:t>
      </w:r>
      <w:r>
        <w:t>выполненных доработок системы на тестовой среде</w:t>
      </w:r>
      <w:r w:rsidR="00922061">
        <w:t>;</w:t>
      </w:r>
    </w:p>
    <w:p w:rsidR="00922061" w:rsidRPr="00770F9C" w:rsidRDefault="00922061" w:rsidP="00770F9C">
      <w:pPr>
        <w:pStyle w:val="30"/>
      </w:pPr>
      <w:r>
        <w:t xml:space="preserve">Развертывание работоспособной </w:t>
      </w:r>
      <w:r>
        <w:rPr>
          <w:lang w:val="en-US"/>
        </w:rPr>
        <w:t>BI</w:t>
      </w:r>
      <w:r w:rsidRPr="00AD10F8">
        <w:t>-</w:t>
      </w:r>
      <w:r>
        <w:t>системы с согласованным к публикации набором витрин, графиков и/или визуализаций и доработок в промышленной среде.</w:t>
      </w:r>
    </w:p>
    <w:p w:rsidR="004868FA" w:rsidRDefault="004868FA" w:rsidP="006C23F5">
      <w:pPr>
        <w:pStyle w:val="11"/>
        <w:numPr>
          <w:ilvl w:val="0"/>
          <w:numId w:val="17"/>
        </w:numPr>
      </w:pPr>
      <w:bookmarkStart w:id="1" w:name="_Ref181378181"/>
      <w:r w:rsidRPr="004868FA">
        <w:t xml:space="preserve">Перечень </w:t>
      </w:r>
      <w:r w:rsidR="004A0398">
        <w:t xml:space="preserve">и стоимость </w:t>
      </w:r>
      <w:r w:rsidRPr="004868FA">
        <w:t>услуг</w:t>
      </w:r>
      <w:bookmarkEnd w:id="1"/>
    </w:p>
    <w:p w:rsidR="004A0398" w:rsidRPr="00423D96" w:rsidRDefault="004A0398" w:rsidP="00770F9C">
      <w:pPr>
        <w:pStyle w:val="20"/>
      </w:pPr>
      <w:r w:rsidRPr="00423D96">
        <w:t>Исполнитель предоставляет следующий перечень услуг:</w:t>
      </w:r>
    </w:p>
    <w:tbl>
      <w:tblPr>
        <w:tblStyle w:val="aff5"/>
        <w:tblW w:w="9124" w:type="dxa"/>
        <w:tblLayout w:type="fixed"/>
        <w:tblCellMar>
          <w:left w:w="57" w:type="dxa"/>
          <w:right w:w="57" w:type="dxa"/>
        </w:tblCellMar>
        <w:tblLook w:val="04A0"/>
      </w:tblPr>
      <w:tblGrid>
        <w:gridCol w:w="511"/>
        <w:gridCol w:w="1752"/>
        <w:gridCol w:w="3402"/>
        <w:gridCol w:w="1191"/>
        <w:gridCol w:w="1134"/>
        <w:gridCol w:w="1134"/>
      </w:tblGrid>
      <w:tr w:rsidR="00243CD8" w:rsidRPr="00EA1CD8" w:rsidTr="00243CD8">
        <w:trPr>
          <w:cantSplit/>
          <w:trHeight w:val="20"/>
          <w:tblHeader/>
        </w:trPr>
        <w:tc>
          <w:tcPr>
            <w:tcW w:w="511" w:type="dxa"/>
            <w:shd w:val="clear" w:color="auto" w:fill="F2F2F2" w:themeFill="background1" w:themeFillShade="F2"/>
            <w:tcMar>
              <w:left w:w="28" w:type="dxa"/>
              <w:right w:w="28" w:type="dxa"/>
            </w:tcMar>
            <w:vAlign w:val="center"/>
            <w:hideMark/>
          </w:tcPr>
          <w:p w:rsidR="004A0398" w:rsidRPr="004A0398" w:rsidRDefault="004A0398" w:rsidP="00E551BB">
            <w:pPr>
              <w:spacing w:line="192" w:lineRule="auto"/>
              <w:ind w:firstLine="0"/>
              <w:jc w:val="left"/>
              <w:rPr>
                <w:b/>
                <w:bCs/>
                <w:sz w:val="20"/>
                <w:szCs w:val="20"/>
              </w:rPr>
            </w:pPr>
            <w:r w:rsidRPr="004A0398">
              <w:rPr>
                <w:b/>
                <w:bCs/>
                <w:color w:val="000000"/>
                <w:sz w:val="20"/>
                <w:szCs w:val="20"/>
              </w:rPr>
              <w:t>Этап</w:t>
            </w:r>
          </w:p>
        </w:tc>
        <w:tc>
          <w:tcPr>
            <w:tcW w:w="1752" w:type="dxa"/>
            <w:shd w:val="clear" w:color="auto" w:fill="F2F2F2" w:themeFill="background1" w:themeFillShade="F2"/>
            <w:vAlign w:val="center"/>
            <w:hideMark/>
          </w:tcPr>
          <w:p w:rsidR="004A0398" w:rsidRPr="004A0398" w:rsidRDefault="004A0398" w:rsidP="00E551BB">
            <w:pPr>
              <w:spacing w:line="192" w:lineRule="auto"/>
              <w:ind w:firstLine="0"/>
              <w:rPr>
                <w:b/>
                <w:bCs/>
                <w:sz w:val="20"/>
                <w:szCs w:val="20"/>
              </w:rPr>
            </w:pPr>
            <w:r w:rsidRPr="004A0398">
              <w:rPr>
                <w:b/>
                <w:bCs/>
                <w:sz w:val="20"/>
                <w:szCs w:val="20"/>
              </w:rPr>
              <w:t>Наименование услуги</w:t>
            </w:r>
          </w:p>
        </w:tc>
        <w:tc>
          <w:tcPr>
            <w:tcW w:w="3402" w:type="dxa"/>
            <w:shd w:val="clear" w:color="auto" w:fill="F2F2F2" w:themeFill="background1" w:themeFillShade="F2"/>
            <w:vAlign w:val="center"/>
          </w:tcPr>
          <w:p w:rsidR="004A0398" w:rsidRPr="004A0398" w:rsidRDefault="004A0398" w:rsidP="00E551BB">
            <w:pPr>
              <w:spacing w:line="192" w:lineRule="auto"/>
              <w:ind w:firstLine="0"/>
              <w:rPr>
                <w:b/>
                <w:bCs/>
                <w:sz w:val="20"/>
                <w:szCs w:val="20"/>
              </w:rPr>
            </w:pPr>
            <w:r w:rsidRPr="004A0398">
              <w:rPr>
                <w:b/>
                <w:bCs/>
                <w:sz w:val="20"/>
                <w:szCs w:val="20"/>
              </w:rPr>
              <w:t>Описание и состав</w:t>
            </w:r>
          </w:p>
        </w:tc>
        <w:tc>
          <w:tcPr>
            <w:tcW w:w="1191" w:type="dxa"/>
            <w:shd w:val="clear" w:color="auto" w:fill="F2F2F2" w:themeFill="background1" w:themeFillShade="F2"/>
            <w:vAlign w:val="center"/>
          </w:tcPr>
          <w:p w:rsidR="004A0398" w:rsidRPr="00243CD8" w:rsidRDefault="004A0398" w:rsidP="00E551BB">
            <w:pPr>
              <w:spacing w:line="192" w:lineRule="auto"/>
              <w:ind w:firstLine="0"/>
              <w:rPr>
                <w:b/>
                <w:bCs/>
                <w:spacing w:val="-4"/>
                <w:sz w:val="20"/>
                <w:szCs w:val="20"/>
              </w:rPr>
            </w:pPr>
            <w:r w:rsidRPr="00243CD8">
              <w:rPr>
                <w:b/>
                <w:bCs/>
                <w:color w:val="000000"/>
                <w:spacing w:val="-4"/>
                <w:sz w:val="20"/>
                <w:szCs w:val="20"/>
              </w:rPr>
              <w:t xml:space="preserve">Период </w:t>
            </w:r>
            <w:r w:rsidR="00243CD8" w:rsidRPr="00243CD8">
              <w:rPr>
                <w:b/>
                <w:bCs/>
                <w:color w:val="000000"/>
                <w:spacing w:val="-4"/>
                <w:sz w:val="20"/>
                <w:szCs w:val="20"/>
              </w:rPr>
              <w:t>реализации</w:t>
            </w:r>
            <w:r w:rsidRPr="00243CD8">
              <w:rPr>
                <w:b/>
                <w:bCs/>
                <w:color w:val="000000"/>
                <w:spacing w:val="-4"/>
                <w:sz w:val="20"/>
                <w:szCs w:val="20"/>
              </w:rPr>
              <w:t>, раб</w:t>
            </w:r>
            <w:proofErr w:type="gramStart"/>
            <w:r w:rsidRPr="00243CD8">
              <w:rPr>
                <w:b/>
                <w:bCs/>
                <w:color w:val="000000"/>
                <w:spacing w:val="-4"/>
                <w:sz w:val="20"/>
                <w:szCs w:val="20"/>
              </w:rPr>
              <w:t>.</w:t>
            </w:r>
            <w:proofErr w:type="gramEnd"/>
            <w:r w:rsidRPr="00243CD8">
              <w:rPr>
                <w:b/>
                <w:bCs/>
                <w:color w:val="000000"/>
                <w:spacing w:val="-4"/>
                <w:sz w:val="20"/>
                <w:szCs w:val="20"/>
              </w:rPr>
              <w:t xml:space="preserve"> </w:t>
            </w:r>
            <w:proofErr w:type="gramStart"/>
            <w:r w:rsidRPr="00243CD8">
              <w:rPr>
                <w:b/>
                <w:bCs/>
                <w:color w:val="000000"/>
                <w:spacing w:val="-4"/>
                <w:sz w:val="20"/>
                <w:szCs w:val="20"/>
              </w:rPr>
              <w:t>д</w:t>
            </w:r>
            <w:proofErr w:type="gramEnd"/>
            <w:r w:rsidRPr="00243CD8">
              <w:rPr>
                <w:b/>
                <w:bCs/>
                <w:color w:val="000000"/>
                <w:spacing w:val="-4"/>
                <w:sz w:val="20"/>
                <w:szCs w:val="20"/>
              </w:rPr>
              <w:t>ней</w:t>
            </w:r>
          </w:p>
        </w:tc>
        <w:tc>
          <w:tcPr>
            <w:tcW w:w="1134" w:type="dxa"/>
            <w:shd w:val="clear" w:color="auto" w:fill="F2F2F2" w:themeFill="background1" w:themeFillShade="F2"/>
            <w:vAlign w:val="center"/>
          </w:tcPr>
          <w:p w:rsidR="004A0398" w:rsidRPr="00243CD8" w:rsidRDefault="004A0398" w:rsidP="00E551BB">
            <w:pPr>
              <w:spacing w:line="192" w:lineRule="auto"/>
              <w:ind w:firstLine="0"/>
              <w:rPr>
                <w:b/>
                <w:bCs/>
                <w:color w:val="000000"/>
                <w:spacing w:val="-4"/>
                <w:sz w:val="20"/>
                <w:szCs w:val="20"/>
              </w:rPr>
            </w:pPr>
            <w:r w:rsidRPr="00243CD8">
              <w:rPr>
                <w:b/>
                <w:bCs/>
                <w:color w:val="000000"/>
                <w:spacing w:val="-4"/>
                <w:sz w:val="20"/>
                <w:szCs w:val="20"/>
              </w:rPr>
              <w:t>Стоимость, руб. без НДС</w:t>
            </w:r>
          </w:p>
        </w:tc>
        <w:tc>
          <w:tcPr>
            <w:tcW w:w="1134" w:type="dxa"/>
            <w:shd w:val="clear" w:color="auto" w:fill="F2F2F2" w:themeFill="background1" w:themeFillShade="F2"/>
            <w:vAlign w:val="center"/>
          </w:tcPr>
          <w:p w:rsidR="004A0398" w:rsidRPr="00243CD8" w:rsidRDefault="004A0398" w:rsidP="00E551BB">
            <w:pPr>
              <w:spacing w:line="192" w:lineRule="auto"/>
              <w:ind w:firstLine="0"/>
              <w:rPr>
                <w:b/>
                <w:bCs/>
                <w:color w:val="000000"/>
                <w:spacing w:val="-4"/>
                <w:sz w:val="20"/>
                <w:szCs w:val="20"/>
              </w:rPr>
            </w:pPr>
            <w:r w:rsidRPr="00243CD8">
              <w:rPr>
                <w:b/>
                <w:bCs/>
                <w:color w:val="000000"/>
                <w:spacing w:val="-4"/>
                <w:sz w:val="20"/>
                <w:szCs w:val="20"/>
              </w:rPr>
              <w:t>Стоимость, руб. с НДС</w:t>
            </w:r>
          </w:p>
        </w:tc>
      </w:tr>
      <w:tr w:rsidR="00243CD8" w:rsidRPr="00EC69F4" w:rsidTr="00243CD8">
        <w:trPr>
          <w:cantSplit/>
          <w:trHeight w:val="20"/>
        </w:trPr>
        <w:tc>
          <w:tcPr>
            <w:tcW w:w="511" w:type="dxa"/>
            <w:vAlign w:val="center"/>
            <w:hideMark/>
          </w:tcPr>
          <w:p w:rsidR="004A0398" w:rsidRPr="00105A89" w:rsidRDefault="004A0398" w:rsidP="00243CD8">
            <w:pPr>
              <w:ind w:firstLine="0"/>
              <w:jc w:val="left"/>
            </w:pPr>
            <w:r>
              <w:rPr>
                <w:color w:val="000000"/>
              </w:rPr>
              <w:t>1.</w:t>
            </w:r>
          </w:p>
        </w:tc>
        <w:tc>
          <w:tcPr>
            <w:tcW w:w="1752" w:type="dxa"/>
            <w:vAlign w:val="center"/>
          </w:tcPr>
          <w:p w:rsidR="004A0398" w:rsidRPr="00105A89" w:rsidRDefault="004A0398" w:rsidP="004A0398">
            <w:pPr>
              <w:ind w:firstLine="0"/>
            </w:pPr>
            <w:r w:rsidRPr="00397254">
              <w:t>Проектирование BI отчетов</w:t>
            </w:r>
          </w:p>
        </w:tc>
        <w:tc>
          <w:tcPr>
            <w:tcW w:w="3402" w:type="dxa"/>
            <w:vAlign w:val="center"/>
          </w:tcPr>
          <w:p w:rsidR="004A0398" w:rsidRPr="0032491C" w:rsidRDefault="004A0398" w:rsidP="004A0398">
            <w:pPr>
              <w:ind w:firstLine="0"/>
            </w:pPr>
            <w:r>
              <w:rPr>
                <w:color w:val="000000"/>
              </w:rPr>
              <w:t xml:space="preserve">Проведение встреч с внутренними пользователями для формирования списка/перечня измерений и показателей, которые будут отображаться на визуализациях в </w:t>
            </w:r>
            <w:r>
              <w:rPr>
                <w:color w:val="000000"/>
                <w:lang w:val="en-US"/>
              </w:rPr>
              <w:t>BI</w:t>
            </w:r>
            <w:r w:rsidRPr="004A0398">
              <w:rPr>
                <w:color w:val="000000"/>
              </w:rPr>
              <w:t>-</w:t>
            </w:r>
            <w:r>
              <w:rPr>
                <w:rFonts w:eastAsiaTheme="minorEastAsia"/>
                <w:color w:val="000000"/>
                <w:lang w:eastAsia="zh-CN"/>
              </w:rPr>
              <w:t>системе</w:t>
            </w:r>
            <w:r>
              <w:rPr>
                <w:color w:val="000000"/>
              </w:rPr>
              <w:t>.</w:t>
            </w:r>
          </w:p>
        </w:tc>
        <w:tc>
          <w:tcPr>
            <w:tcW w:w="1191" w:type="dxa"/>
            <w:vAlign w:val="center"/>
          </w:tcPr>
          <w:p w:rsidR="004A0398" w:rsidRPr="00105A89" w:rsidRDefault="003E7DBA" w:rsidP="004A0398">
            <w:pPr>
              <w:ind w:firstLine="0"/>
              <w:jc w:val="center"/>
            </w:pPr>
            <w:r>
              <w:t>20</w:t>
            </w:r>
          </w:p>
        </w:tc>
        <w:tc>
          <w:tcPr>
            <w:tcW w:w="1134" w:type="dxa"/>
            <w:vAlign w:val="center"/>
          </w:tcPr>
          <w:p w:rsidR="004A0398" w:rsidRDefault="004A0398" w:rsidP="004A0398">
            <w:pPr>
              <w:ind w:firstLine="0"/>
              <w:rPr>
                <w:color w:val="000000"/>
              </w:rPr>
            </w:pPr>
            <w:r>
              <w:rPr>
                <w:color w:val="000000"/>
              </w:rPr>
              <w:t> </w:t>
            </w:r>
          </w:p>
        </w:tc>
        <w:tc>
          <w:tcPr>
            <w:tcW w:w="1134" w:type="dxa"/>
          </w:tcPr>
          <w:p w:rsidR="004A0398" w:rsidRDefault="004A0398" w:rsidP="004A0398">
            <w:pPr>
              <w:ind w:firstLine="0"/>
              <w:rPr>
                <w:color w:val="000000"/>
              </w:rPr>
            </w:pPr>
          </w:p>
        </w:tc>
      </w:tr>
      <w:tr w:rsidR="00243CD8" w:rsidRPr="00EC69F4" w:rsidTr="00243CD8">
        <w:trPr>
          <w:cantSplit/>
          <w:trHeight w:val="20"/>
        </w:trPr>
        <w:tc>
          <w:tcPr>
            <w:tcW w:w="511" w:type="dxa"/>
            <w:vAlign w:val="center"/>
          </w:tcPr>
          <w:p w:rsidR="004A0398" w:rsidRPr="00105A89" w:rsidRDefault="004A0398" w:rsidP="00243CD8">
            <w:pPr>
              <w:ind w:firstLine="0"/>
              <w:jc w:val="left"/>
            </w:pPr>
          </w:p>
        </w:tc>
        <w:tc>
          <w:tcPr>
            <w:tcW w:w="1752" w:type="dxa"/>
            <w:vAlign w:val="center"/>
          </w:tcPr>
          <w:p w:rsidR="004A0398" w:rsidRPr="00105A89" w:rsidRDefault="004A0398" w:rsidP="004A0398">
            <w:pPr>
              <w:ind w:firstLine="0"/>
            </w:pPr>
            <w:r>
              <w:t>Отчетный документ</w:t>
            </w:r>
          </w:p>
        </w:tc>
        <w:tc>
          <w:tcPr>
            <w:tcW w:w="3402" w:type="dxa"/>
            <w:vAlign w:val="center"/>
          </w:tcPr>
          <w:p w:rsidR="004A0398" w:rsidRDefault="004A0398" w:rsidP="004A0398">
            <w:pPr>
              <w:ind w:firstLine="0"/>
              <w:rPr>
                <w:color w:val="000000"/>
              </w:rPr>
            </w:pPr>
            <w:r>
              <w:rPr>
                <w:color w:val="000000"/>
              </w:rPr>
              <w:t>«</w:t>
            </w:r>
            <w:r w:rsidRPr="0032491C">
              <w:rPr>
                <w:color w:val="000000"/>
              </w:rPr>
              <w:t>Бизне</w:t>
            </w:r>
            <w:proofErr w:type="gramStart"/>
            <w:r w:rsidRPr="0032491C">
              <w:rPr>
                <w:color w:val="000000"/>
              </w:rPr>
              <w:t>с</w:t>
            </w:r>
            <w:r w:rsidR="00243CD8">
              <w:rPr>
                <w:color w:val="000000"/>
              </w:rPr>
              <w:t>-</w:t>
            </w:r>
            <w:proofErr w:type="gramEnd"/>
            <w:r w:rsidRPr="0032491C">
              <w:rPr>
                <w:color w:val="000000"/>
              </w:rPr>
              <w:t xml:space="preserve"> и функциональные требования </w:t>
            </w:r>
            <w:r w:rsidR="00243CD8">
              <w:rPr>
                <w:color w:val="000000"/>
              </w:rPr>
              <w:t>к</w:t>
            </w:r>
            <w:r w:rsidRPr="0032491C">
              <w:rPr>
                <w:color w:val="000000"/>
              </w:rPr>
              <w:t xml:space="preserve"> </w:t>
            </w:r>
            <w:r>
              <w:rPr>
                <w:color w:val="000000"/>
              </w:rPr>
              <w:t>витрин</w:t>
            </w:r>
            <w:r w:rsidR="00243CD8">
              <w:rPr>
                <w:color w:val="000000"/>
              </w:rPr>
              <w:t>ам</w:t>
            </w:r>
            <w:r>
              <w:rPr>
                <w:color w:val="000000"/>
              </w:rPr>
              <w:t xml:space="preserve"> и визуализации</w:t>
            </w:r>
            <w:r w:rsidR="00243CD8">
              <w:rPr>
                <w:color w:val="000000"/>
              </w:rPr>
              <w:t xml:space="preserve"> данных</w:t>
            </w:r>
            <w:r>
              <w:rPr>
                <w:color w:val="000000"/>
              </w:rPr>
              <w:t>»</w:t>
            </w:r>
          </w:p>
        </w:tc>
        <w:tc>
          <w:tcPr>
            <w:tcW w:w="1191" w:type="dxa"/>
            <w:vAlign w:val="center"/>
          </w:tcPr>
          <w:p w:rsidR="004A0398" w:rsidRDefault="00252803" w:rsidP="004A0398">
            <w:pPr>
              <w:ind w:firstLine="0"/>
              <w:jc w:val="center"/>
              <w:rPr>
                <w:color w:val="000000"/>
              </w:rPr>
            </w:pPr>
            <w:r>
              <w:rPr>
                <w:color w:val="000000"/>
              </w:rPr>
              <w:t>5</w:t>
            </w:r>
          </w:p>
        </w:tc>
        <w:tc>
          <w:tcPr>
            <w:tcW w:w="1134" w:type="dxa"/>
            <w:vAlign w:val="center"/>
          </w:tcPr>
          <w:p w:rsidR="004A0398" w:rsidRDefault="004A0398" w:rsidP="004A0398">
            <w:pPr>
              <w:ind w:firstLine="0"/>
              <w:rPr>
                <w:color w:val="000000"/>
              </w:rPr>
            </w:pPr>
          </w:p>
        </w:tc>
        <w:tc>
          <w:tcPr>
            <w:tcW w:w="1134" w:type="dxa"/>
          </w:tcPr>
          <w:p w:rsidR="004A0398" w:rsidRDefault="004A0398" w:rsidP="004A0398">
            <w:pPr>
              <w:ind w:firstLine="0"/>
              <w:rPr>
                <w:color w:val="000000"/>
              </w:rPr>
            </w:pPr>
          </w:p>
        </w:tc>
      </w:tr>
      <w:tr w:rsidR="0016432C" w:rsidRPr="00BD3C13" w:rsidTr="00243CD8">
        <w:trPr>
          <w:cantSplit/>
          <w:trHeight w:val="20"/>
        </w:trPr>
        <w:tc>
          <w:tcPr>
            <w:tcW w:w="511" w:type="dxa"/>
            <w:vAlign w:val="center"/>
          </w:tcPr>
          <w:p w:rsidR="0016432C" w:rsidRPr="00677DAA" w:rsidRDefault="0016432C" w:rsidP="00243CD8">
            <w:pPr>
              <w:ind w:firstLine="0"/>
              <w:jc w:val="left"/>
              <w:rPr>
                <w:b/>
                <w:bCs/>
              </w:rPr>
            </w:pPr>
          </w:p>
        </w:tc>
        <w:tc>
          <w:tcPr>
            <w:tcW w:w="1752" w:type="dxa"/>
            <w:vAlign w:val="center"/>
          </w:tcPr>
          <w:p w:rsidR="0016432C" w:rsidRPr="00677DAA" w:rsidRDefault="0016432C" w:rsidP="004A0398">
            <w:pPr>
              <w:ind w:firstLine="0"/>
              <w:rPr>
                <w:b/>
                <w:bCs/>
              </w:rPr>
            </w:pPr>
            <w:r w:rsidRPr="00BD3C13">
              <w:rPr>
                <w:b/>
                <w:bCs/>
                <w:color w:val="000000"/>
              </w:rPr>
              <w:t>Итого</w:t>
            </w:r>
          </w:p>
        </w:tc>
        <w:tc>
          <w:tcPr>
            <w:tcW w:w="3402" w:type="dxa"/>
            <w:vAlign w:val="center"/>
          </w:tcPr>
          <w:p w:rsidR="0016432C" w:rsidRPr="00677DAA" w:rsidRDefault="0016432C" w:rsidP="004A0398">
            <w:pPr>
              <w:ind w:firstLine="0"/>
              <w:rPr>
                <w:b/>
                <w:bCs/>
                <w:color w:val="000000"/>
              </w:rPr>
            </w:pPr>
          </w:p>
        </w:tc>
        <w:tc>
          <w:tcPr>
            <w:tcW w:w="1191" w:type="dxa"/>
            <w:vAlign w:val="center"/>
          </w:tcPr>
          <w:p w:rsidR="0016432C" w:rsidRPr="00677DAA" w:rsidRDefault="003E7DBA" w:rsidP="004A0398">
            <w:pPr>
              <w:ind w:firstLine="0"/>
              <w:jc w:val="center"/>
              <w:rPr>
                <w:b/>
                <w:bCs/>
                <w:color w:val="000000"/>
              </w:rPr>
            </w:pPr>
            <w:r>
              <w:rPr>
                <w:b/>
                <w:bCs/>
                <w:color w:val="000000"/>
              </w:rPr>
              <w:t>25</w:t>
            </w:r>
          </w:p>
        </w:tc>
        <w:tc>
          <w:tcPr>
            <w:tcW w:w="1134" w:type="dxa"/>
            <w:vAlign w:val="center"/>
          </w:tcPr>
          <w:p w:rsidR="0016432C" w:rsidRPr="00677DAA" w:rsidRDefault="0016432C" w:rsidP="004A0398">
            <w:pPr>
              <w:ind w:firstLine="0"/>
              <w:rPr>
                <w:b/>
                <w:bCs/>
                <w:color w:val="000000"/>
              </w:rPr>
            </w:pPr>
          </w:p>
        </w:tc>
        <w:tc>
          <w:tcPr>
            <w:tcW w:w="1134" w:type="dxa"/>
          </w:tcPr>
          <w:p w:rsidR="0016432C" w:rsidRPr="00677DAA" w:rsidRDefault="0016432C" w:rsidP="004A0398">
            <w:pPr>
              <w:ind w:firstLine="0"/>
              <w:rPr>
                <w:b/>
                <w:bCs/>
                <w:color w:val="000000"/>
              </w:rPr>
            </w:pPr>
          </w:p>
        </w:tc>
      </w:tr>
      <w:tr w:rsidR="00243CD8" w:rsidRPr="00EC69F4" w:rsidTr="00243CD8">
        <w:trPr>
          <w:cantSplit/>
          <w:trHeight w:val="20"/>
        </w:trPr>
        <w:tc>
          <w:tcPr>
            <w:tcW w:w="511" w:type="dxa"/>
            <w:vMerge w:val="restart"/>
            <w:vAlign w:val="center"/>
            <w:hideMark/>
          </w:tcPr>
          <w:p w:rsidR="004A0398" w:rsidRPr="00105A89" w:rsidRDefault="004A0398" w:rsidP="00243CD8">
            <w:pPr>
              <w:ind w:firstLine="0"/>
              <w:jc w:val="left"/>
            </w:pPr>
            <w:r>
              <w:rPr>
                <w:color w:val="000000"/>
              </w:rPr>
              <w:lastRenderedPageBreak/>
              <w:t>2.</w:t>
            </w:r>
          </w:p>
        </w:tc>
        <w:tc>
          <w:tcPr>
            <w:tcW w:w="1752" w:type="dxa"/>
            <w:vMerge w:val="restart"/>
            <w:vAlign w:val="center"/>
            <w:hideMark/>
          </w:tcPr>
          <w:p w:rsidR="004A0398" w:rsidRPr="00105A89" w:rsidRDefault="004A0398" w:rsidP="004A0398">
            <w:pPr>
              <w:ind w:firstLine="0"/>
            </w:pPr>
            <w:r w:rsidRPr="00397254">
              <w:rPr>
                <w:color w:val="000000"/>
              </w:rPr>
              <w:t>Проектирование хранилища и интеграций</w:t>
            </w:r>
          </w:p>
        </w:tc>
        <w:tc>
          <w:tcPr>
            <w:tcW w:w="3402" w:type="dxa"/>
            <w:vAlign w:val="center"/>
          </w:tcPr>
          <w:p w:rsidR="004A0398" w:rsidRDefault="004A0398" w:rsidP="004A0398">
            <w:pPr>
              <w:ind w:firstLine="0"/>
              <w:rPr>
                <w:color w:val="000000"/>
              </w:rPr>
            </w:pPr>
            <w:r>
              <w:rPr>
                <w:color w:val="000000"/>
              </w:rPr>
              <w:t>2.1. Анализ данных источников, сбор и уточнение требований к информации, подлежащей извлечению из источников данных</w:t>
            </w:r>
            <w:r w:rsidR="0016432C">
              <w:rPr>
                <w:color w:val="000000"/>
              </w:rPr>
              <w:t xml:space="preserve">: </w:t>
            </w:r>
            <w:r w:rsidR="0016432C" w:rsidRPr="0016432C">
              <w:rPr>
                <w:color w:val="000000"/>
              </w:rPr>
              <w:t>проведени</w:t>
            </w:r>
            <w:r w:rsidR="0016432C">
              <w:rPr>
                <w:color w:val="000000"/>
              </w:rPr>
              <w:t>е</w:t>
            </w:r>
            <w:r w:rsidR="0016432C" w:rsidRPr="0016432C">
              <w:rPr>
                <w:color w:val="000000"/>
              </w:rPr>
              <w:t xml:space="preserve"> интервью, анализа имеющейся документации по источникам данных.</w:t>
            </w:r>
          </w:p>
          <w:p w:rsidR="0016432C" w:rsidRPr="00105A89" w:rsidRDefault="0016432C" w:rsidP="004A0398">
            <w:pPr>
              <w:ind w:firstLine="0"/>
            </w:pPr>
            <w:r w:rsidRPr="0016432C">
              <w:t>Отчетный документ: запись встречи и протокол.</w:t>
            </w:r>
          </w:p>
        </w:tc>
        <w:tc>
          <w:tcPr>
            <w:tcW w:w="1191" w:type="dxa"/>
            <w:vAlign w:val="center"/>
          </w:tcPr>
          <w:p w:rsidR="004A0398" w:rsidRPr="00105A89" w:rsidRDefault="00252803" w:rsidP="004A0398">
            <w:pPr>
              <w:ind w:firstLine="0"/>
              <w:jc w:val="center"/>
            </w:pPr>
            <w:r>
              <w:t>5</w:t>
            </w:r>
          </w:p>
        </w:tc>
        <w:tc>
          <w:tcPr>
            <w:tcW w:w="1134" w:type="dxa"/>
          </w:tcPr>
          <w:p w:rsidR="004A0398" w:rsidRDefault="004A0398" w:rsidP="004A0398">
            <w:pPr>
              <w:ind w:firstLine="0"/>
              <w:rPr>
                <w:color w:val="000000"/>
              </w:rPr>
            </w:pPr>
          </w:p>
        </w:tc>
        <w:tc>
          <w:tcPr>
            <w:tcW w:w="1134" w:type="dxa"/>
          </w:tcPr>
          <w:p w:rsidR="004A0398" w:rsidRDefault="004A0398" w:rsidP="004A0398">
            <w:pPr>
              <w:ind w:firstLine="0"/>
              <w:rPr>
                <w:color w:val="000000"/>
              </w:rPr>
            </w:pPr>
          </w:p>
        </w:tc>
      </w:tr>
      <w:tr w:rsidR="00243CD8" w:rsidRPr="00EC69F4" w:rsidTr="00243CD8">
        <w:trPr>
          <w:cantSplit/>
          <w:trHeight w:val="20"/>
        </w:trPr>
        <w:tc>
          <w:tcPr>
            <w:tcW w:w="511" w:type="dxa"/>
            <w:vMerge/>
            <w:vAlign w:val="center"/>
          </w:tcPr>
          <w:p w:rsidR="004A0398" w:rsidRPr="00105A89" w:rsidRDefault="004A0398" w:rsidP="00243CD8">
            <w:pPr>
              <w:ind w:firstLine="0"/>
              <w:jc w:val="left"/>
            </w:pPr>
          </w:p>
        </w:tc>
        <w:tc>
          <w:tcPr>
            <w:tcW w:w="1752" w:type="dxa"/>
            <w:vMerge/>
            <w:vAlign w:val="center"/>
          </w:tcPr>
          <w:p w:rsidR="004A0398" w:rsidRPr="00105A89" w:rsidRDefault="004A0398" w:rsidP="004A0398">
            <w:pPr>
              <w:ind w:firstLine="0"/>
            </w:pPr>
          </w:p>
        </w:tc>
        <w:tc>
          <w:tcPr>
            <w:tcW w:w="3402" w:type="dxa"/>
            <w:vAlign w:val="center"/>
          </w:tcPr>
          <w:p w:rsidR="004A0398" w:rsidRPr="00105A89" w:rsidRDefault="004A0398" w:rsidP="004A0398">
            <w:pPr>
              <w:ind w:firstLine="0"/>
            </w:pPr>
            <w:r>
              <w:rPr>
                <w:color w:val="000000"/>
              </w:rPr>
              <w:t>2.</w:t>
            </w:r>
            <w:r w:rsidR="0016432C">
              <w:rPr>
                <w:color w:val="000000"/>
              </w:rPr>
              <w:t>2</w:t>
            </w:r>
            <w:r>
              <w:rPr>
                <w:color w:val="000000"/>
              </w:rPr>
              <w:t>. Сбор, анализ и согласование требований к составу и структуре витрин данных.</w:t>
            </w:r>
          </w:p>
        </w:tc>
        <w:tc>
          <w:tcPr>
            <w:tcW w:w="1191" w:type="dxa"/>
            <w:vAlign w:val="center"/>
          </w:tcPr>
          <w:p w:rsidR="004A0398" w:rsidRPr="00105A89" w:rsidRDefault="00252803" w:rsidP="004A0398">
            <w:pPr>
              <w:ind w:firstLine="0"/>
              <w:jc w:val="center"/>
            </w:pPr>
            <w:r>
              <w:t>5</w:t>
            </w:r>
          </w:p>
        </w:tc>
        <w:tc>
          <w:tcPr>
            <w:tcW w:w="1134" w:type="dxa"/>
          </w:tcPr>
          <w:p w:rsidR="004A0398" w:rsidRDefault="004A0398" w:rsidP="004A0398">
            <w:pPr>
              <w:ind w:firstLine="0"/>
              <w:rPr>
                <w:color w:val="000000"/>
              </w:rPr>
            </w:pPr>
          </w:p>
        </w:tc>
        <w:tc>
          <w:tcPr>
            <w:tcW w:w="1134" w:type="dxa"/>
          </w:tcPr>
          <w:p w:rsidR="004A0398" w:rsidRDefault="004A0398" w:rsidP="004A0398">
            <w:pPr>
              <w:ind w:firstLine="0"/>
              <w:rPr>
                <w:color w:val="000000"/>
              </w:rPr>
            </w:pPr>
          </w:p>
        </w:tc>
      </w:tr>
      <w:tr w:rsidR="00243CD8" w:rsidRPr="00EC69F4" w:rsidTr="00243CD8">
        <w:trPr>
          <w:cantSplit/>
          <w:trHeight w:val="20"/>
        </w:trPr>
        <w:tc>
          <w:tcPr>
            <w:tcW w:w="511" w:type="dxa"/>
            <w:vMerge/>
            <w:vAlign w:val="center"/>
          </w:tcPr>
          <w:p w:rsidR="004A0398" w:rsidRPr="00105A89" w:rsidRDefault="004A0398" w:rsidP="00243CD8">
            <w:pPr>
              <w:ind w:firstLine="0"/>
              <w:jc w:val="left"/>
            </w:pPr>
          </w:p>
        </w:tc>
        <w:tc>
          <w:tcPr>
            <w:tcW w:w="1752" w:type="dxa"/>
            <w:vMerge/>
            <w:vAlign w:val="center"/>
          </w:tcPr>
          <w:p w:rsidR="004A0398" w:rsidRPr="00105A89" w:rsidRDefault="004A0398" w:rsidP="004A0398">
            <w:pPr>
              <w:ind w:firstLine="0"/>
            </w:pPr>
          </w:p>
        </w:tc>
        <w:tc>
          <w:tcPr>
            <w:tcW w:w="3402" w:type="dxa"/>
            <w:vAlign w:val="center"/>
          </w:tcPr>
          <w:p w:rsidR="0016432C" w:rsidRPr="0016432C" w:rsidRDefault="004A0398" w:rsidP="004A0398">
            <w:pPr>
              <w:ind w:firstLine="0"/>
              <w:rPr>
                <w:color w:val="000000"/>
              </w:rPr>
            </w:pPr>
            <w:r w:rsidRPr="0016432C">
              <w:rPr>
                <w:color w:val="000000"/>
              </w:rPr>
              <w:t>2.</w:t>
            </w:r>
            <w:r w:rsidR="0016432C" w:rsidRPr="0016432C">
              <w:rPr>
                <w:color w:val="000000"/>
              </w:rPr>
              <w:t>3</w:t>
            </w:r>
            <w:r w:rsidRPr="0016432C">
              <w:rPr>
                <w:color w:val="000000"/>
              </w:rPr>
              <w:t>. Анализ и документирование нефункциональных требований к архитектуре целевого решения</w:t>
            </w:r>
            <w:r w:rsidR="0016432C" w:rsidRPr="0016432C">
              <w:rPr>
                <w:color w:val="000000"/>
              </w:rPr>
              <w:t>:</w:t>
            </w:r>
          </w:p>
          <w:p w:rsidR="0016432C" w:rsidRPr="0016432C" w:rsidRDefault="0016432C" w:rsidP="0016432C">
            <w:pPr>
              <w:pStyle w:val="a2"/>
              <w:numPr>
                <w:ilvl w:val="0"/>
                <w:numId w:val="20"/>
              </w:numPr>
              <w:tabs>
                <w:tab w:val="left" w:pos="226"/>
              </w:tabs>
              <w:spacing w:after="0"/>
              <w:ind w:left="0" w:firstLine="0"/>
              <w:rPr>
                <w:rFonts w:ascii="Times New Roman" w:hAnsi="Times New Roman" w:cs="Times New Roman"/>
                <w:lang w:val="ru-RU"/>
              </w:rPr>
            </w:pPr>
            <w:r w:rsidRPr="0016432C">
              <w:rPr>
                <w:rFonts w:ascii="Times New Roman" w:hAnsi="Times New Roman" w:cs="Times New Roman"/>
                <w:color w:val="000000"/>
                <w:lang w:val="ru-RU"/>
              </w:rPr>
              <w:t>скорость обновления данных и производительность решения</w:t>
            </w:r>
          </w:p>
          <w:p w:rsidR="0016432C" w:rsidRPr="0016432C" w:rsidRDefault="0016432C" w:rsidP="0016432C">
            <w:pPr>
              <w:pStyle w:val="a2"/>
              <w:numPr>
                <w:ilvl w:val="0"/>
                <w:numId w:val="20"/>
              </w:numPr>
              <w:tabs>
                <w:tab w:val="left" w:pos="226"/>
              </w:tabs>
              <w:spacing w:after="0"/>
              <w:ind w:left="0" w:firstLine="0"/>
              <w:rPr>
                <w:rFonts w:ascii="Times New Roman" w:hAnsi="Times New Roman" w:cs="Times New Roman"/>
                <w:lang w:val="ru-RU"/>
              </w:rPr>
            </w:pPr>
            <w:r w:rsidRPr="0016432C">
              <w:rPr>
                <w:rFonts w:ascii="Times New Roman" w:hAnsi="Times New Roman" w:cs="Times New Roman"/>
                <w:color w:val="000000"/>
                <w:lang w:val="ru-RU"/>
              </w:rPr>
              <w:t>масштабирование</w:t>
            </w:r>
          </w:p>
          <w:p w:rsidR="0016432C" w:rsidRPr="0016432C" w:rsidRDefault="0016432C" w:rsidP="0016432C">
            <w:pPr>
              <w:pStyle w:val="a2"/>
              <w:numPr>
                <w:ilvl w:val="0"/>
                <w:numId w:val="20"/>
              </w:numPr>
              <w:tabs>
                <w:tab w:val="left" w:pos="226"/>
              </w:tabs>
              <w:spacing w:after="0"/>
              <w:ind w:left="0" w:firstLine="0"/>
              <w:rPr>
                <w:rFonts w:ascii="Times New Roman" w:hAnsi="Times New Roman" w:cs="Times New Roman"/>
                <w:lang w:val="ru-RU"/>
              </w:rPr>
            </w:pPr>
            <w:r w:rsidRPr="0016432C">
              <w:rPr>
                <w:rFonts w:ascii="Times New Roman" w:hAnsi="Times New Roman" w:cs="Times New Roman"/>
                <w:color w:val="000000"/>
                <w:lang w:val="ru-RU"/>
              </w:rPr>
              <w:t xml:space="preserve">надежность (отказоустойчивость и время </w:t>
            </w:r>
            <w:r w:rsidRPr="0016432C">
              <w:rPr>
                <w:rFonts w:ascii="Times New Roman" w:hAnsi="Times New Roman" w:cs="Times New Roman"/>
                <w:color w:val="000000"/>
                <w:lang w:val="ru-RU"/>
              </w:rPr>
              <w:br/>
              <w:t>восстановления)</w:t>
            </w:r>
          </w:p>
          <w:p w:rsidR="0016432C" w:rsidRPr="00243CD8" w:rsidRDefault="0016432C" w:rsidP="0016432C">
            <w:pPr>
              <w:pStyle w:val="a2"/>
              <w:numPr>
                <w:ilvl w:val="0"/>
                <w:numId w:val="20"/>
              </w:numPr>
              <w:tabs>
                <w:tab w:val="left" w:pos="226"/>
              </w:tabs>
              <w:spacing w:after="0"/>
              <w:ind w:left="0" w:firstLine="0"/>
              <w:rPr>
                <w:rFonts w:ascii="Times New Roman" w:hAnsi="Times New Roman" w:cs="Times New Roman"/>
                <w:sz w:val="22"/>
                <w:szCs w:val="22"/>
                <w:lang w:val="ru-RU"/>
              </w:rPr>
            </w:pPr>
            <w:r w:rsidRPr="0016432C">
              <w:rPr>
                <w:rFonts w:ascii="Times New Roman" w:hAnsi="Times New Roman" w:cs="Times New Roman"/>
                <w:color w:val="000000"/>
                <w:lang w:val="ru-RU"/>
              </w:rPr>
              <w:t>репликация</w:t>
            </w:r>
          </w:p>
        </w:tc>
        <w:tc>
          <w:tcPr>
            <w:tcW w:w="1191" w:type="dxa"/>
            <w:vAlign w:val="center"/>
          </w:tcPr>
          <w:p w:rsidR="004A0398" w:rsidRPr="00105A89" w:rsidRDefault="00252803" w:rsidP="004A0398">
            <w:pPr>
              <w:ind w:firstLine="0"/>
              <w:jc w:val="center"/>
            </w:pPr>
            <w:r>
              <w:t>5</w:t>
            </w:r>
          </w:p>
        </w:tc>
        <w:tc>
          <w:tcPr>
            <w:tcW w:w="1134" w:type="dxa"/>
          </w:tcPr>
          <w:p w:rsidR="004A0398" w:rsidRDefault="004A0398" w:rsidP="004A0398">
            <w:pPr>
              <w:ind w:firstLine="0"/>
              <w:rPr>
                <w:color w:val="000000"/>
              </w:rPr>
            </w:pPr>
          </w:p>
        </w:tc>
        <w:tc>
          <w:tcPr>
            <w:tcW w:w="1134" w:type="dxa"/>
          </w:tcPr>
          <w:p w:rsidR="004A0398" w:rsidRDefault="004A0398" w:rsidP="004A0398">
            <w:pPr>
              <w:ind w:firstLine="0"/>
              <w:rPr>
                <w:color w:val="000000"/>
              </w:rPr>
            </w:pPr>
          </w:p>
        </w:tc>
      </w:tr>
      <w:tr w:rsidR="00243CD8" w:rsidRPr="00EC69F4" w:rsidTr="00243CD8">
        <w:trPr>
          <w:cantSplit/>
          <w:trHeight w:val="20"/>
        </w:trPr>
        <w:tc>
          <w:tcPr>
            <w:tcW w:w="511" w:type="dxa"/>
            <w:vMerge/>
            <w:vAlign w:val="center"/>
          </w:tcPr>
          <w:p w:rsidR="004A0398" w:rsidRPr="00105A89" w:rsidRDefault="004A0398" w:rsidP="00243CD8">
            <w:pPr>
              <w:ind w:firstLine="0"/>
              <w:jc w:val="left"/>
            </w:pPr>
          </w:p>
        </w:tc>
        <w:tc>
          <w:tcPr>
            <w:tcW w:w="1752" w:type="dxa"/>
            <w:vMerge/>
            <w:vAlign w:val="center"/>
          </w:tcPr>
          <w:p w:rsidR="004A0398" w:rsidRPr="00105A89" w:rsidRDefault="004A0398" w:rsidP="004A0398">
            <w:pPr>
              <w:ind w:firstLine="0"/>
            </w:pPr>
          </w:p>
        </w:tc>
        <w:tc>
          <w:tcPr>
            <w:tcW w:w="3402" w:type="dxa"/>
            <w:vAlign w:val="center"/>
          </w:tcPr>
          <w:p w:rsidR="004A0398" w:rsidRPr="00105A89" w:rsidRDefault="004A0398" w:rsidP="004A0398">
            <w:pPr>
              <w:ind w:firstLine="0"/>
            </w:pPr>
            <w:r>
              <w:rPr>
                <w:color w:val="000000"/>
              </w:rPr>
              <w:t>2.</w:t>
            </w:r>
            <w:r w:rsidR="0016432C">
              <w:rPr>
                <w:color w:val="000000"/>
              </w:rPr>
              <w:t>4</w:t>
            </w:r>
            <w:r>
              <w:rPr>
                <w:color w:val="000000"/>
              </w:rPr>
              <w:t>. Разработка и согласование структуры логической модели хранилища данных.</w:t>
            </w:r>
          </w:p>
        </w:tc>
        <w:tc>
          <w:tcPr>
            <w:tcW w:w="1191" w:type="dxa"/>
            <w:vAlign w:val="center"/>
          </w:tcPr>
          <w:p w:rsidR="004A0398" w:rsidRPr="00105A89" w:rsidRDefault="00252803" w:rsidP="004A0398">
            <w:pPr>
              <w:ind w:firstLine="0"/>
              <w:jc w:val="center"/>
            </w:pPr>
            <w:r>
              <w:t>5</w:t>
            </w:r>
          </w:p>
        </w:tc>
        <w:tc>
          <w:tcPr>
            <w:tcW w:w="1134" w:type="dxa"/>
          </w:tcPr>
          <w:p w:rsidR="004A0398" w:rsidRDefault="004A0398" w:rsidP="004A0398">
            <w:pPr>
              <w:ind w:firstLine="0"/>
              <w:rPr>
                <w:color w:val="000000"/>
              </w:rPr>
            </w:pPr>
          </w:p>
        </w:tc>
        <w:tc>
          <w:tcPr>
            <w:tcW w:w="1134" w:type="dxa"/>
          </w:tcPr>
          <w:p w:rsidR="004A0398" w:rsidRDefault="004A0398" w:rsidP="004A0398">
            <w:pPr>
              <w:ind w:firstLine="0"/>
              <w:rPr>
                <w:color w:val="000000"/>
              </w:rPr>
            </w:pPr>
          </w:p>
        </w:tc>
      </w:tr>
      <w:tr w:rsidR="00243CD8" w:rsidRPr="00EC69F4" w:rsidTr="00243CD8">
        <w:trPr>
          <w:cantSplit/>
          <w:trHeight w:val="20"/>
        </w:trPr>
        <w:tc>
          <w:tcPr>
            <w:tcW w:w="511" w:type="dxa"/>
            <w:vMerge/>
            <w:vAlign w:val="center"/>
          </w:tcPr>
          <w:p w:rsidR="004A0398" w:rsidRPr="00105A89" w:rsidRDefault="004A0398" w:rsidP="00243CD8">
            <w:pPr>
              <w:ind w:firstLine="0"/>
              <w:jc w:val="left"/>
            </w:pPr>
          </w:p>
        </w:tc>
        <w:tc>
          <w:tcPr>
            <w:tcW w:w="1752" w:type="dxa"/>
            <w:vMerge/>
            <w:vAlign w:val="center"/>
          </w:tcPr>
          <w:p w:rsidR="004A0398" w:rsidRPr="00105A89" w:rsidRDefault="004A0398" w:rsidP="004A0398">
            <w:pPr>
              <w:ind w:firstLine="0"/>
            </w:pPr>
          </w:p>
        </w:tc>
        <w:tc>
          <w:tcPr>
            <w:tcW w:w="3402" w:type="dxa"/>
            <w:vAlign w:val="center"/>
          </w:tcPr>
          <w:p w:rsidR="004A0398" w:rsidRPr="00105A89" w:rsidRDefault="004A0398" w:rsidP="004A0398">
            <w:pPr>
              <w:ind w:firstLine="0"/>
            </w:pPr>
            <w:r>
              <w:rPr>
                <w:color w:val="000000"/>
              </w:rPr>
              <w:t>2.</w:t>
            </w:r>
            <w:r w:rsidR="0016432C">
              <w:rPr>
                <w:color w:val="000000"/>
              </w:rPr>
              <w:t>5</w:t>
            </w:r>
            <w:r>
              <w:rPr>
                <w:color w:val="000000"/>
              </w:rPr>
              <w:t>. Разработка и согласование физической модели хранилища данных.</w:t>
            </w:r>
          </w:p>
        </w:tc>
        <w:tc>
          <w:tcPr>
            <w:tcW w:w="1191" w:type="dxa"/>
            <w:vAlign w:val="center"/>
          </w:tcPr>
          <w:p w:rsidR="004A0398" w:rsidRPr="00105A89" w:rsidRDefault="00252803" w:rsidP="004A0398">
            <w:pPr>
              <w:ind w:firstLine="0"/>
              <w:jc w:val="center"/>
            </w:pPr>
            <w:r>
              <w:t>5</w:t>
            </w:r>
          </w:p>
        </w:tc>
        <w:tc>
          <w:tcPr>
            <w:tcW w:w="1134" w:type="dxa"/>
          </w:tcPr>
          <w:p w:rsidR="004A0398" w:rsidRDefault="004A0398" w:rsidP="004A0398">
            <w:pPr>
              <w:ind w:firstLine="0"/>
              <w:rPr>
                <w:color w:val="000000"/>
              </w:rPr>
            </w:pPr>
          </w:p>
        </w:tc>
        <w:tc>
          <w:tcPr>
            <w:tcW w:w="1134" w:type="dxa"/>
          </w:tcPr>
          <w:p w:rsidR="004A0398" w:rsidRDefault="004A0398" w:rsidP="004A0398">
            <w:pPr>
              <w:ind w:firstLine="0"/>
              <w:rPr>
                <w:color w:val="000000"/>
              </w:rPr>
            </w:pPr>
          </w:p>
        </w:tc>
      </w:tr>
      <w:tr w:rsidR="0016432C" w:rsidRPr="00EC69F4" w:rsidTr="006728BB">
        <w:trPr>
          <w:cantSplit/>
          <w:trHeight w:val="20"/>
        </w:trPr>
        <w:tc>
          <w:tcPr>
            <w:tcW w:w="511" w:type="dxa"/>
            <w:vAlign w:val="center"/>
          </w:tcPr>
          <w:p w:rsidR="0016432C" w:rsidRPr="00105A89" w:rsidRDefault="0016432C" w:rsidP="00243CD8">
            <w:pPr>
              <w:ind w:firstLine="0"/>
              <w:jc w:val="left"/>
            </w:pPr>
          </w:p>
        </w:tc>
        <w:tc>
          <w:tcPr>
            <w:tcW w:w="1752" w:type="dxa"/>
            <w:vAlign w:val="center"/>
          </w:tcPr>
          <w:p w:rsidR="0016432C" w:rsidRPr="00105A89" w:rsidRDefault="0016432C" w:rsidP="0016432C">
            <w:pPr>
              <w:ind w:firstLine="0"/>
            </w:pPr>
            <w:r>
              <w:t>Отчетны</w:t>
            </w:r>
            <w:r w:rsidR="00243CD8">
              <w:t>е</w:t>
            </w:r>
            <w:r>
              <w:t xml:space="preserve"> документ</w:t>
            </w:r>
            <w:r w:rsidR="00243CD8">
              <w:t>ы</w:t>
            </w:r>
          </w:p>
        </w:tc>
        <w:tc>
          <w:tcPr>
            <w:tcW w:w="3402" w:type="dxa"/>
            <w:shd w:val="clear" w:color="auto" w:fill="auto"/>
            <w:vAlign w:val="center"/>
          </w:tcPr>
          <w:p w:rsidR="0016432C" w:rsidRPr="006728BB" w:rsidRDefault="00243CD8" w:rsidP="0016432C">
            <w:pPr>
              <w:ind w:firstLine="0"/>
            </w:pPr>
            <w:r w:rsidRPr="006728BB">
              <w:t>Перечень нефункциональных требований к архитектуре целевого решения.</w:t>
            </w:r>
          </w:p>
          <w:p w:rsidR="00243CD8" w:rsidRPr="006728BB" w:rsidRDefault="00243CD8" w:rsidP="0016432C">
            <w:pPr>
              <w:ind w:firstLine="0"/>
              <w:rPr>
                <w:color w:val="000000"/>
              </w:rPr>
            </w:pPr>
            <w:r w:rsidRPr="006728BB">
              <w:t>Описание модели хранилища данных.</w:t>
            </w:r>
          </w:p>
        </w:tc>
        <w:tc>
          <w:tcPr>
            <w:tcW w:w="1191" w:type="dxa"/>
            <w:vAlign w:val="center"/>
          </w:tcPr>
          <w:p w:rsidR="0016432C" w:rsidRPr="00105A89" w:rsidRDefault="00252803" w:rsidP="0016432C">
            <w:pPr>
              <w:ind w:firstLine="0"/>
              <w:jc w:val="center"/>
            </w:pPr>
            <w:r>
              <w:t>5</w:t>
            </w:r>
          </w:p>
        </w:tc>
        <w:tc>
          <w:tcPr>
            <w:tcW w:w="1134" w:type="dxa"/>
          </w:tcPr>
          <w:p w:rsidR="0016432C" w:rsidRDefault="0016432C" w:rsidP="0016432C">
            <w:pPr>
              <w:ind w:firstLine="0"/>
              <w:rPr>
                <w:color w:val="000000"/>
              </w:rPr>
            </w:pPr>
          </w:p>
        </w:tc>
        <w:tc>
          <w:tcPr>
            <w:tcW w:w="1134" w:type="dxa"/>
          </w:tcPr>
          <w:p w:rsidR="0016432C" w:rsidRDefault="0016432C" w:rsidP="0016432C">
            <w:pPr>
              <w:ind w:firstLine="0"/>
              <w:rPr>
                <w:color w:val="000000"/>
              </w:rPr>
            </w:pPr>
          </w:p>
        </w:tc>
      </w:tr>
      <w:tr w:rsidR="0016432C" w:rsidRPr="00BD3C13" w:rsidTr="00243CD8">
        <w:trPr>
          <w:cantSplit/>
          <w:trHeight w:val="20"/>
        </w:trPr>
        <w:tc>
          <w:tcPr>
            <w:tcW w:w="511" w:type="dxa"/>
            <w:vAlign w:val="center"/>
          </w:tcPr>
          <w:p w:rsidR="0016432C" w:rsidRPr="00677DAA" w:rsidRDefault="0016432C" w:rsidP="00243CD8">
            <w:pPr>
              <w:ind w:firstLine="0"/>
              <w:jc w:val="left"/>
              <w:rPr>
                <w:b/>
                <w:bCs/>
              </w:rPr>
            </w:pPr>
          </w:p>
        </w:tc>
        <w:tc>
          <w:tcPr>
            <w:tcW w:w="1752" w:type="dxa"/>
            <w:vAlign w:val="center"/>
          </w:tcPr>
          <w:p w:rsidR="0016432C" w:rsidRPr="00677DAA" w:rsidRDefault="0016432C" w:rsidP="0016432C">
            <w:pPr>
              <w:ind w:firstLine="0"/>
              <w:rPr>
                <w:b/>
                <w:bCs/>
              </w:rPr>
            </w:pPr>
            <w:r w:rsidRPr="00BD3C13">
              <w:rPr>
                <w:b/>
                <w:bCs/>
                <w:color w:val="000000"/>
              </w:rPr>
              <w:t>Итого</w:t>
            </w:r>
          </w:p>
        </w:tc>
        <w:tc>
          <w:tcPr>
            <w:tcW w:w="3402" w:type="dxa"/>
            <w:shd w:val="clear" w:color="auto" w:fill="auto"/>
            <w:vAlign w:val="center"/>
          </w:tcPr>
          <w:p w:rsidR="0016432C" w:rsidRPr="00677DAA" w:rsidRDefault="0016432C" w:rsidP="0016432C">
            <w:pPr>
              <w:ind w:firstLine="0"/>
              <w:rPr>
                <w:b/>
                <w:bCs/>
                <w:color w:val="000000"/>
              </w:rPr>
            </w:pPr>
          </w:p>
        </w:tc>
        <w:tc>
          <w:tcPr>
            <w:tcW w:w="1191" w:type="dxa"/>
            <w:vAlign w:val="center"/>
          </w:tcPr>
          <w:p w:rsidR="0016432C" w:rsidRPr="00677DAA" w:rsidRDefault="00252803" w:rsidP="0016432C">
            <w:pPr>
              <w:ind w:firstLine="0"/>
              <w:jc w:val="center"/>
              <w:rPr>
                <w:b/>
                <w:bCs/>
              </w:rPr>
            </w:pPr>
            <w:r w:rsidRPr="00677DAA">
              <w:rPr>
                <w:b/>
                <w:bCs/>
              </w:rPr>
              <w:t>30</w:t>
            </w:r>
          </w:p>
        </w:tc>
        <w:tc>
          <w:tcPr>
            <w:tcW w:w="1134" w:type="dxa"/>
          </w:tcPr>
          <w:p w:rsidR="0016432C" w:rsidRPr="00677DAA" w:rsidRDefault="0016432C" w:rsidP="0016432C">
            <w:pPr>
              <w:ind w:firstLine="0"/>
              <w:rPr>
                <w:b/>
                <w:bCs/>
                <w:color w:val="000000"/>
              </w:rPr>
            </w:pPr>
          </w:p>
        </w:tc>
        <w:tc>
          <w:tcPr>
            <w:tcW w:w="1134" w:type="dxa"/>
          </w:tcPr>
          <w:p w:rsidR="0016432C" w:rsidRPr="00677DAA" w:rsidRDefault="0016432C" w:rsidP="0016432C">
            <w:pPr>
              <w:ind w:firstLine="0"/>
              <w:rPr>
                <w:b/>
                <w:bCs/>
                <w:color w:val="000000"/>
              </w:rPr>
            </w:pPr>
          </w:p>
        </w:tc>
      </w:tr>
      <w:tr w:rsidR="00243CD8" w:rsidRPr="00EC69F4" w:rsidTr="00243CD8">
        <w:trPr>
          <w:cantSplit/>
          <w:trHeight w:val="20"/>
        </w:trPr>
        <w:tc>
          <w:tcPr>
            <w:tcW w:w="511" w:type="dxa"/>
            <w:vMerge w:val="restart"/>
            <w:vAlign w:val="center"/>
          </w:tcPr>
          <w:p w:rsidR="0016432C" w:rsidRPr="00105A89" w:rsidRDefault="0016432C" w:rsidP="00243CD8">
            <w:pPr>
              <w:ind w:firstLine="0"/>
              <w:jc w:val="left"/>
            </w:pPr>
            <w:r>
              <w:rPr>
                <w:color w:val="000000"/>
              </w:rPr>
              <w:t>3.</w:t>
            </w:r>
          </w:p>
        </w:tc>
        <w:tc>
          <w:tcPr>
            <w:tcW w:w="1752" w:type="dxa"/>
            <w:vMerge w:val="restart"/>
            <w:vAlign w:val="center"/>
          </w:tcPr>
          <w:p w:rsidR="0016432C" w:rsidRPr="00105A89" w:rsidRDefault="0016432C" w:rsidP="0016432C">
            <w:pPr>
              <w:ind w:firstLine="0"/>
            </w:pPr>
            <w:r>
              <w:rPr>
                <w:color w:val="000000"/>
              </w:rPr>
              <w:t xml:space="preserve">Подготовка и настройка </w:t>
            </w:r>
            <w:r>
              <w:rPr>
                <w:color w:val="000000"/>
              </w:rPr>
              <w:br/>
              <w:t>инфраструктуры</w:t>
            </w:r>
          </w:p>
        </w:tc>
        <w:tc>
          <w:tcPr>
            <w:tcW w:w="3402" w:type="dxa"/>
            <w:vAlign w:val="center"/>
          </w:tcPr>
          <w:p w:rsidR="0016432C" w:rsidRPr="00105A89" w:rsidRDefault="0016432C" w:rsidP="0016432C">
            <w:pPr>
              <w:ind w:firstLine="0"/>
            </w:pPr>
            <w:r>
              <w:rPr>
                <w:color w:val="000000"/>
              </w:rPr>
              <w:t xml:space="preserve">3.1. Развертывание платформы </w:t>
            </w:r>
            <w:proofErr w:type="spellStart"/>
            <w:r>
              <w:rPr>
                <w:color w:val="000000"/>
              </w:rPr>
              <w:t>Visiology</w:t>
            </w:r>
            <w:proofErr w:type="spellEnd"/>
            <w:r>
              <w:rPr>
                <w:color w:val="000000"/>
              </w:rPr>
              <w:t xml:space="preserve"> (модуля визуализации, </w:t>
            </w:r>
            <w:proofErr w:type="spellStart"/>
            <w:r>
              <w:rPr>
                <w:color w:val="000000"/>
              </w:rPr>
              <w:t>ViQube</w:t>
            </w:r>
            <w:proofErr w:type="spellEnd"/>
            <w:r>
              <w:rPr>
                <w:color w:val="000000"/>
              </w:rPr>
              <w:t xml:space="preserve">, </w:t>
            </w:r>
            <w:proofErr w:type="spellStart"/>
            <w:r>
              <w:rPr>
                <w:color w:val="000000"/>
              </w:rPr>
              <w:t>ViXtract</w:t>
            </w:r>
            <w:proofErr w:type="spellEnd"/>
            <w:r>
              <w:rPr>
                <w:color w:val="000000"/>
              </w:rPr>
              <w:t>)</w:t>
            </w:r>
          </w:p>
        </w:tc>
        <w:tc>
          <w:tcPr>
            <w:tcW w:w="1191" w:type="dxa"/>
            <w:vAlign w:val="center"/>
          </w:tcPr>
          <w:p w:rsidR="0016432C" w:rsidRPr="00105A89" w:rsidRDefault="00252803" w:rsidP="0016432C">
            <w:pPr>
              <w:ind w:firstLine="0"/>
              <w:jc w:val="center"/>
            </w:pPr>
            <w:r>
              <w:t>5</w:t>
            </w:r>
          </w:p>
        </w:tc>
        <w:tc>
          <w:tcPr>
            <w:tcW w:w="1134" w:type="dxa"/>
          </w:tcPr>
          <w:p w:rsidR="0016432C" w:rsidRDefault="0016432C" w:rsidP="0016432C">
            <w:pPr>
              <w:ind w:firstLine="0"/>
              <w:rPr>
                <w:color w:val="000000"/>
              </w:rPr>
            </w:pPr>
          </w:p>
        </w:tc>
        <w:tc>
          <w:tcPr>
            <w:tcW w:w="1134" w:type="dxa"/>
          </w:tcPr>
          <w:p w:rsidR="0016432C" w:rsidRDefault="0016432C" w:rsidP="0016432C">
            <w:pPr>
              <w:ind w:firstLine="0"/>
              <w:rPr>
                <w:color w:val="000000"/>
              </w:rPr>
            </w:pPr>
          </w:p>
        </w:tc>
      </w:tr>
      <w:tr w:rsidR="00243CD8" w:rsidRPr="00EC69F4" w:rsidTr="00243CD8">
        <w:trPr>
          <w:cantSplit/>
          <w:trHeight w:val="20"/>
        </w:trPr>
        <w:tc>
          <w:tcPr>
            <w:tcW w:w="511" w:type="dxa"/>
            <w:vMerge/>
            <w:vAlign w:val="center"/>
          </w:tcPr>
          <w:p w:rsidR="0016432C" w:rsidRPr="00105A89" w:rsidRDefault="0016432C" w:rsidP="00243CD8">
            <w:pPr>
              <w:ind w:firstLine="0"/>
              <w:jc w:val="left"/>
            </w:pPr>
          </w:p>
        </w:tc>
        <w:tc>
          <w:tcPr>
            <w:tcW w:w="1752" w:type="dxa"/>
            <w:vMerge/>
            <w:vAlign w:val="center"/>
          </w:tcPr>
          <w:p w:rsidR="0016432C" w:rsidRPr="00105A89" w:rsidRDefault="0016432C" w:rsidP="0016432C">
            <w:pPr>
              <w:ind w:firstLine="0"/>
            </w:pPr>
          </w:p>
        </w:tc>
        <w:tc>
          <w:tcPr>
            <w:tcW w:w="3402" w:type="dxa"/>
            <w:vAlign w:val="center"/>
          </w:tcPr>
          <w:p w:rsidR="0016432C" w:rsidRPr="00105A89" w:rsidRDefault="0016432C" w:rsidP="0016432C">
            <w:pPr>
              <w:ind w:firstLine="0"/>
            </w:pPr>
            <w:r>
              <w:rPr>
                <w:color w:val="000000"/>
              </w:rPr>
              <w:t xml:space="preserve">3.2. Установка инфраструктуры на базе виртуальной машины в облачном сервисе, установка и настройка двух сред (тестовой и продуктивной) </w:t>
            </w:r>
            <w:proofErr w:type="spellStart"/>
            <w:r>
              <w:rPr>
                <w:color w:val="000000"/>
              </w:rPr>
              <w:t>Visiology</w:t>
            </w:r>
            <w:proofErr w:type="spellEnd"/>
            <w:r>
              <w:rPr>
                <w:color w:val="000000"/>
              </w:rPr>
              <w:t>, подключение необходимых драйверов и библиотек, выполнение подключени</w:t>
            </w:r>
            <w:r w:rsidR="001E148A">
              <w:rPr>
                <w:color w:val="000000"/>
              </w:rPr>
              <w:t>я</w:t>
            </w:r>
            <w:r>
              <w:rPr>
                <w:color w:val="000000"/>
              </w:rPr>
              <w:t xml:space="preserve"> к</w:t>
            </w:r>
            <w:r w:rsidRPr="00147720">
              <w:rPr>
                <w:color w:val="000000"/>
              </w:rPr>
              <w:t xml:space="preserve"> </w:t>
            </w:r>
            <w:r>
              <w:rPr>
                <w:color w:val="000000"/>
              </w:rPr>
              <w:t>данным.</w:t>
            </w:r>
          </w:p>
        </w:tc>
        <w:tc>
          <w:tcPr>
            <w:tcW w:w="1191" w:type="dxa"/>
            <w:vAlign w:val="center"/>
          </w:tcPr>
          <w:p w:rsidR="0016432C" w:rsidRPr="00105A89" w:rsidRDefault="00252803" w:rsidP="0016432C">
            <w:pPr>
              <w:ind w:firstLine="0"/>
              <w:jc w:val="center"/>
            </w:pPr>
            <w:r>
              <w:t>5</w:t>
            </w:r>
          </w:p>
        </w:tc>
        <w:tc>
          <w:tcPr>
            <w:tcW w:w="1134" w:type="dxa"/>
          </w:tcPr>
          <w:p w:rsidR="0016432C" w:rsidRDefault="0016432C" w:rsidP="0016432C">
            <w:pPr>
              <w:ind w:firstLine="0"/>
              <w:rPr>
                <w:color w:val="000000"/>
              </w:rPr>
            </w:pPr>
          </w:p>
        </w:tc>
        <w:tc>
          <w:tcPr>
            <w:tcW w:w="1134" w:type="dxa"/>
          </w:tcPr>
          <w:p w:rsidR="0016432C" w:rsidRDefault="0016432C" w:rsidP="0016432C">
            <w:pPr>
              <w:ind w:firstLine="0"/>
              <w:rPr>
                <w:color w:val="000000"/>
              </w:rPr>
            </w:pPr>
          </w:p>
        </w:tc>
      </w:tr>
      <w:tr w:rsidR="0016432C" w:rsidRPr="00BD3C13" w:rsidTr="00243CD8">
        <w:trPr>
          <w:cantSplit/>
          <w:trHeight w:val="20"/>
        </w:trPr>
        <w:tc>
          <w:tcPr>
            <w:tcW w:w="511" w:type="dxa"/>
            <w:vAlign w:val="center"/>
          </w:tcPr>
          <w:p w:rsidR="0016432C" w:rsidRPr="00677DAA" w:rsidRDefault="0016432C" w:rsidP="00243CD8">
            <w:pPr>
              <w:ind w:firstLine="0"/>
              <w:jc w:val="left"/>
              <w:rPr>
                <w:b/>
                <w:bCs/>
              </w:rPr>
            </w:pPr>
          </w:p>
        </w:tc>
        <w:tc>
          <w:tcPr>
            <w:tcW w:w="1752" w:type="dxa"/>
            <w:vAlign w:val="center"/>
          </w:tcPr>
          <w:p w:rsidR="0016432C" w:rsidRPr="00677DAA" w:rsidRDefault="0016432C" w:rsidP="0016432C">
            <w:pPr>
              <w:ind w:firstLine="0"/>
              <w:rPr>
                <w:b/>
                <w:bCs/>
              </w:rPr>
            </w:pPr>
            <w:r w:rsidRPr="00BD3C13">
              <w:rPr>
                <w:b/>
                <w:bCs/>
                <w:color w:val="000000"/>
              </w:rPr>
              <w:t>Итого</w:t>
            </w:r>
          </w:p>
        </w:tc>
        <w:tc>
          <w:tcPr>
            <w:tcW w:w="3402" w:type="dxa"/>
            <w:vAlign w:val="center"/>
          </w:tcPr>
          <w:p w:rsidR="0016432C" w:rsidRPr="00677DAA" w:rsidRDefault="0016432C" w:rsidP="0016432C">
            <w:pPr>
              <w:ind w:firstLine="0"/>
              <w:rPr>
                <w:b/>
                <w:bCs/>
                <w:color w:val="000000"/>
              </w:rPr>
            </w:pPr>
          </w:p>
        </w:tc>
        <w:tc>
          <w:tcPr>
            <w:tcW w:w="1191" w:type="dxa"/>
            <w:vAlign w:val="center"/>
          </w:tcPr>
          <w:p w:rsidR="0016432C" w:rsidRPr="00677DAA" w:rsidRDefault="00252803" w:rsidP="0016432C">
            <w:pPr>
              <w:ind w:firstLine="0"/>
              <w:jc w:val="center"/>
              <w:rPr>
                <w:b/>
                <w:bCs/>
              </w:rPr>
            </w:pPr>
            <w:r w:rsidRPr="00677DAA">
              <w:rPr>
                <w:b/>
                <w:bCs/>
              </w:rPr>
              <w:t>10</w:t>
            </w:r>
          </w:p>
        </w:tc>
        <w:tc>
          <w:tcPr>
            <w:tcW w:w="1134" w:type="dxa"/>
          </w:tcPr>
          <w:p w:rsidR="0016432C" w:rsidRPr="00677DAA" w:rsidRDefault="0016432C" w:rsidP="0016432C">
            <w:pPr>
              <w:ind w:firstLine="0"/>
              <w:rPr>
                <w:b/>
                <w:bCs/>
                <w:color w:val="000000"/>
              </w:rPr>
            </w:pPr>
          </w:p>
        </w:tc>
        <w:tc>
          <w:tcPr>
            <w:tcW w:w="1134" w:type="dxa"/>
          </w:tcPr>
          <w:p w:rsidR="0016432C" w:rsidRPr="00677DAA" w:rsidRDefault="0016432C" w:rsidP="0016432C">
            <w:pPr>
              <w:ind w:firstLine="0"/>
              <w:rPr>
                <w:b/>
                <w:bCs/>
                <w:color w:val="000000"/>
              </w:rPr>
            </w:pPr>
          </w:p>
        </w:tc>
      </w:tr>
      <w:tr w:rsidR="00243CD8" w:rsidRPr="00EC69F4" w:rsidTr="00243CD8">
        <w:trPr>
          <w:cantSplit/>
          <w:trHeight w:val="20"/>
        </w:trPr>
        <w:tc>
          <w:tcPr>
            <w:tcW w:w="511" w:type="dxa"/>
            <w:vMerge w:val="restart"/>
            <w:vAlign w:val="center"/>
          </w:tcPr>
          <w:p w:rsidR="0016432C" w:rsidRPr="00105A89" w:rsidRDefault="0016432C" w:rsidP="00243CD8">
            <w:pPr>
              <w:ind w:firstLine="0"/>
              <w:jc w:val="left"/>
            </w:pPr>
            <w:r>
              <w:rPr>
                <w:color w:val="000000"/>
              </w:rPr>
              <w:t>4.</w:t>
            </w:r>
          </w:p>
        </w:tc>
        <w:tc>
          <w:tcPr>
            <w:tcW w:w="1752" w:type="dxa"/>
            <w:vMerge w:val="restart"/>
            <w:vAlign w:val="center"/>
          </w:tcPr>
          <w:p w:rsidR="0016432C" w:rsidRPr="00105A89" w:rsidRDefault="0016432C" w:rsidP="0016432C">
            <w:pPr>
              <w:ind w:firstLine="0"/>
            </w:pPr>
            <w:r>
              <w:rPr>
                <w:color w:val="000000"/>
              </w:rPr>
              <w:t>Подключение к источникам данных</w:t>
            </w:r>
          </w:p>
        </w:tc>
        <w:tc>
          <w:tcPr>
            <w:tcW w:w="3402" w:type="dxa"/>
            <w:vAlign w:val="center"/>
          </w:tcPr>
          <w:p w:rsidR="0016432C" w:rsidRPr="00105A89" w:rsidRDefault="0016432C" w:rsidP="0016432C">
            <w:pPr>
              <w:ind w:firstLine="0"/>
            </w:pPr>
            <w:r>
              <w:rPr>
                <w:color w:val="000000"/>
              </w:rPr>
              <w:t>4.1. Настройка подключения к источнику</w:t>
            </w:r>
            <w:r w:rsidRPr="00C0703C">
              <w:rPr>
                <w:color w:val="000000"/>
              </w:rPr>
              <w:t xml:space="preserve"> </w:t>
            </w:r>
            <w:r>
              <w:rPr>
                <w:color w:val="000000"/>
              </w:rPr>
              <w:t>данных 1С.</w:t>
            </w:r>
          </w:p>
        </w:tc>
        <w:tc>
          <w:tcPr>
            <w:tcW w:w="1191" w:type="dxa"/>
            <w:vAlign w:val="center"/>
          </w:tcPr>
          <w:p w:rsidR="0016432C" w:rsidRPr="00105A89" w:rsidRDefault="00252803" w:rsidP="0016432C">
            <w:pPr>
              <w:ind w:firstLine="0"/>
              <w:jc w:val="center"/>
            </w:pPr>
            <w:r>
              <w:t>5</w:t>
            </w:r>
          </w:p>
        </w:tc>
        <w:tc>
          <w:tcPr>
            <w:tcW w:w="1134" w:type="dxa"/>
          </w:tcPr>
          <w:p w:rsidR="0016432C" w:rsidRDefault="0016432C" w:rsidP="0016432C">
            <w:pPr>
              <w:ind w:firstLine="0"/>
              <w:rPr>
                <w:color w:val="000000"/>
              </w:rPr>
            </w:pPr>
          </w:p>
        </w:tc>
        <w:tc>
          <w:tcPr>
            <w:tcW w:w="1134" w:type="dxa"/>
          </w:tcPr>
          <w:p w:rsidR="0016432C" w:rsidRDefault="0016432C" w:rsidP="0016432C">
            <w:pPr>
              <w:ind w:firstLine="0"/>
              <w:rPr>
                <w:color w:val="000000"/>
              </w:rPr>
            </w:pPr>
          </w:p>
        </w:tc>
      </w:tr>
      <w:tr w:rsidR="00243CD8" w:rsidRPr="00EC69F4" w:rsidTr="00243CD8">
        <w:trPr>
          <w:cantSplit/>
          <w:trHeight w:val="20"/>
        </w:trPr>
        <w:tc>
          <w:tcPr>
            <w:tcW w:w="511" w:type="dxa"/>
            <w:vMerge/>
            <w:vAlign w:val="center"/>
          </w:tcPr>
          <w:p w:rsidR="0016432C" w:rsidRPr="00105A89" w:rsidRDefault="0016432C" w:rsidP="00243CD8">
            <w:pPr>
              <w:ind w:firstLine="0"/>
              <w:jc w:val="left"/>
            </w:pPr>
          </w:p>
        </w:tc>
        <w:tc>
          <w:tcPr>
            <w:tcW w:w="1752" w:type="dxa"/>
            <w:vMerge/>
            <w:vAlign w:val="center"/>
          </w:tcPr>
          <w:p w:rsidR="0016432C" w:rsidRPr="00105A89" w:rsidRDefault="0016432C" w:rsidP="0016432C">
            <w:pPr>
              <w:ind w:firstLine="0"/>
            </w:pPr>
          </w:p>
        </w:tc>
        <w:tc>
          <w:tcPr>
            <w:tcW w:w="3402" w:type="dxa"/>
            <w:vAlign w:val="center"/>
          </w:tcPr>
          <w:p w:rsidR="0016432C" w:rsidRPr="00105A89" w:rsidRDefault="0016432C" w:rsidP="0016432C">
            <w:pPr>
              <w:ind w:firstLine="0"/>
            </w:pPr>
            <w:r>
              <w:rPr>
                <w:color w:val="000000"/>
              </w:rPr>
              <w:t>4.</w:t>
            </w:r>
            <w:r w:rsidR="00BD3C13" w:rsidRPr="00677DAA">
              <w:rPr>
                <w:color w:val="000000"/>
              </w:rPr>
              <w:t>2</w:t>
            </w:r>
            <w:r>
              <w:rPr>
                <w:color w:val="000000"/>
              </w:rPr>
              <w:t xml:space="preserve">. Настройка подключения к источнику данных СТЖ. </w:t>
            </w:r>
          </w:p>
        </w:tc>
        <w:tc>
          <w:tcPr>
            <w:tcW w:w="1191" w:type="dxa"/>
            <w:vAlign w:val="center"/>
          </w:tcPr>
          <w:p w:rsidR="0016432C" w:rsidRPr="00105A89" w:rsidRDefault="00252803" w:rsidP="0016432C">
            <w:pPr>
              <w:ind w:firstLine="0"/>
              <w:jc w:val="center"/>
            </w:pPr>
            <w:r>
              <w:t>5</w:t>
            </w:r>
          </w:p>
        </w:tc>
        <w:tc>
          <w:tcPr>
            <w:tcW w:w="1134" w:type="dxa"/>
          </w:tcPr>
          <w:p w:rsidR="0016432C" w:rsidRDefault="0016432C" w:rsidP="0016432C">
            <w:pPr>
              <w:ind w:firstLine="0"/>
              <w:rPr>
                <w:color w:val="000000"/>
              </w:rPr>
            </w:pPr>
          </w:p>
        </w:tc>
        <w:tc>
          <w:tcPr>
            <w:tcW w:w="1134" w:type="dxa"/>
          </w:tcPr>
          <w:p w:rsidR="0016432C" w:rsidRDefault="0016432C" w:rsidP="0016432C">
            <w:pPr>
              <w:ind w:firstLine="0"/>
              <w:rPr>
                <w:color w:val="000000"/>
              </w:rPr>
            </w:pPr>
          </w:p>
        </w:tc>
      </w:tr>
      <w:tr w:rsidR="0016432C" w:rsidRPr="00BD3C13" w:rsidTr="00243CD8">
        <w:trPr>
          <w:cantSplit/>
          <w:trHeight w:val="20"/>
        </w:trPr>
        <w:tc>
          <w:tcPr>
            <w:tcW w:w="511" w:type="dxa"/>
            <w:vAlign w:val="center"/>
          </w:tcPr>
          <w:p w:rsidR="0016432C" w:rsidRPr="00677DAA" w:rsidRDefault="0016432C" w:rsidP="00243CD8">
            <w:pPr>
              <w:ind w:firstLine="0"/>
              <w:jc w:val="left"/>
              <w:rPr>
                <w:b/>
                <w:bCs/>
              </w:rPr>
            </w:pPr>
          </w:p>
        </w:tc>
        <w:tc>
          <w:tcPr>
            <w:tcW w:w="1752" w:type="dxa"/>
            <w:vAlign w:val="center"/>
          </w:tcPr>
          <w:p w:rsidR="0016432C" w:rsidRPr="00677DAA" w:rsidRDefault="0016432C" w:rsidP="0016432C">
            <w:pPr>
              <w:ind w:firstLine="0"/>
              <w:rPr>
                <w:b/>
                <w:bCs/>
              </w:rPr>
            </w:pPr>
            <w:r w:rsidRPr="00BD3C13">
              <w:rPr>
                <w:b/>
                <w:bCs/>
                <w:color w:val="000000"/>
              </w:rPr>
              <w:t>Итого</w:t>
            </w:r>
          </w:p>
        </w:tc>
        <w:tc>
          <w:tcPr>
            <w:tcW w:w="3402" w:type="dxa"/>
            <w:vAlign w:val="center"/>
          </w:tcPr>
          <w:p w:rsidR="0016432C" w:rsidRPr="00677DAA" w:rsidRDefault="0016432C" w:rsidP="0016432C">
            <w:pPr>
              <w:ind w:firstLine="0"/>
              <w:rPr>
                <w:b/>
                <w:bCs/>
                <w:color w:val="000000"/>
              </w:rPr>
            </w:pPr>
          </w:p>
        </w:tc>
        <w:tc>
          <w:tcPr>
            <w:tcW w:w="1191" w:type="dxa"/>
            <w:vAlign w:val="center"/>
          </w:tcPr>
          <w:p w:rsidR="0016432C" w:rsidRPr="00677DAA" w:rsidRDefault="00252803" w:rsidP="0016432C">
            <w:pPr>
              <w:ind w:firstLine="0"/>
              <w:jc w:val="center"/>
              <w:rPr>
                <w:b/>
                <w:bCs/>
              </w:rPr>
            </w:pPr>
            <w:r w:rsidRPr="00677DAA">
              <w:rPr>
                <w:b/>
                <w:bCs/>
              </w:rPr>
              <w:t>10</w:t>
            </w:r>
          </w:p>
        </w:tc>
        <w:tc>
          <w:tcPr>
            <w:tcW w:w="1134" w:type="dxa"/>
          </w:tcPr>
          <w:p w:rsidR="0016432C" w:rsidRPr="00677DAA" w:rsidRDefault="0016432C" w:rsidP="0016432C">
            <w:pPr>
              <w:ind w:firstLine="0"/>
              <w:rPr>
                <w:b/>
                <w:bCs/>
                <w:color w:val="000000"/>
              </w:rPr>
            </w:pPr>
          </w:p>
        </w:tc>
        <w:tc>
          <w:tcPr>
            <w:tcW w:w="1134" w:type="dxa"/>
          </w:tcPr>
          <w:p w:rsidR="0016432C" w:rsidRPr="00677DAA" w:rsidRDefault="0016432C" w:rsidP="0016432C">
            <w:pPr>
              <w:ind w:firstLine="0"/>
              <w:rPr>
                <w:b/>
                <w:bCs/>
                <w:color w:val="000000"/>
              </w:rPr>
            </w:pPr>
          </w:p>
        </w:tc>
      </w:tr>
      <w:tr w:rsidR="00243CD8" w:rsidRPr="00EC69F4" w:rsidTr="00243CD8">
        <w:trPr>
          <w:cantSplit/>
          <w:trHeight w:val="20"/>
        </w:trPr>
        <w:tc>
          <w:tcPr>
            <w:tcW w:w="511" w:type="dxa"/>
            <w:vMerge w:val="restart"/>
            <w:vAlign w:val="center"/>
          </w:tcPr>
          <w:p w:rsidR="0016432C" w:rsidRPr="00105A89" w:rsidRDefault="0016432C" w:rsidP="00243CD8">
            <w:pPr>
              <w:ind w:firstLine="0"/>
              <w:jc w:val="left"/>
            </w:pPr>
            <w:r>
              <w:t>5.</w:t>
            </w:r>
          </w:p>
        </w:tc>
        <w:tc>
          <w:tcPr>
            <w:tcW w:w="1752" w:type="dxa"/>
            <w:vMerge w:val="restart"/>
            <w:vAlign w:val="center"/>
          </w:tcPr>
          <w:p w:rsidR="0016432C" w:rsidRPr="004D049C" w:rsidRDefault="0016432C" w:rsidP="0016432C">
            <w:pPr>
              <w:ind w:firstLine="0"/>
            </w:pPr>
            <w:r w:rsidRPr="00397254">
              <w:t>Разработка отчетов</w:t>
            </w:r>
            <w:r w:rsidR="00BD3C13">
              <w:t xml:space="preserve"> </w:t>
            </w:r>
            <w:r w:rsidR="00BD3C13">
              <w:rPr>
                <w:rFonts w:eastAsiaTheme="minorEastAsia"/>
                <w:lang w:eastAsia="zh-CN"/>
              </w:rPr>
              <w:t>(</w:t>
            </w:r>
            <w:r w:rsidR="00D20309">
              <w:rPr>
                <w:rFonts w:eastAsiaTheme="minorEastAsia"/>
                <w:lang w:eastAsia="zh-CN"/>
              </w:rPr>
              <w:t xml:space="preserve">часть </w:t>
            </w:r>
            <w:r w:rsidR="00BD3C13">
              <w:rPr>
                <w:rFonts w:eastAsiaTheme="minorEastAsia"/>
                <w:lang w:eastAsia="zh-CN"/>
              </w:rPr>
              <w:t xml:space="preserve">1 </w:t>
            </w:r>
            <w:r w:rsidR="00BD3C13">
              <w:rPr>
                <w:rFonts w:eastAsiaTheme="minorEastAsia"/>
                <w:lang w:eastAsia="zh-CN"/>
              </w:rPr>
              <w:lastRenderedPageBreak/>
              <w:t xml:space="preserve">– п.п. </w:t>
            </w:r>
            <w:r w:rsidR="00252AC9">
              <w:rPr>
                <w:rFonts w:eastAsiaTheme="minorEastAsia"/>
                <w:lang w:eastAsia="zh-CN"/>
              </w:rPr>
              <w:fldChar w:fldCharType="begin"/>
            </w:r>
            <w:r w:rsidR="00BD3C13">
              <w:rPr>
                <w:rFonts w:eastAsiaTheme="minorEastAsia"/>
                <w:lang w:eastAsia="zh-CN"/>
              </w:rPr>
              <w:instrText xml:space="preserve"> REF _Ref184392762 \r \h </w:instrText>
            </w:r>
            <w:r w:rsidR="00252AC9">
              <w:rPr>
                <w:rFonts w:eastAsiaTheme="minorEastAsia"/>
                <w:lang w:eastAsia="zh-CN"/>
              </w:rPr>
            </w:r>
            <w:r w:rsidR="00252AC9">
              <w:rPr>
                <w:rFonts w:eastAsiaTheme="minorEastAsia"/>
                <w:lang w:eastAsia="zh-CN"/>
              </w:rPr>
              <w:fldChar w:fldCharType="separate"/>
            </w:r>
            <w:r w:rsidR="00423D96">
              <w:rPr>
                <w:rFonts w:eastAsiaTheme="minorEastAsia"/>
                <w:lang w:eastAsia="zh-CN"/>
              </w:rPr>
              <w:t>2.2.1</w:t>
            </w:r>
            <w:r w:rsidR="00252AC9">
              <w:rPr>
                <w:rFonts w:eastAsiaTheme="minorEastAsia"/>
                <w:lang w:eastAsia="zh-CN"/>
              </w:rPr>
              <w:fldChar w:fldCharType="end"/>
            </w:r>
            <w:r w:rsidR="00BD3C13">
              <w:rPr>
                <w:rFonts w:eastAsiaTheme="minorEastAsia"/>
                <w:lang w:eastAsia="zh-CN"/>
              </w:rPr>
              <w:t xml:space="preserve"> настоящего ТЗ)</w:t>
            </w:r>
          </w:p>
        </w:tc>
        <w:tc>
          <w:tcPr>
            <w:tcW w:w="3402" w:type="dxa"/>
          </w:tcPr>
          <w:p w:rsidR="0016432C" w:rsidRPr="00105A89" w:rsidRDefault="00BD3C13" w:rsidP="0016432C">
            <w:pPr>
              <w:ind w:firstLine="0"/>
            </w:pPr>
            <w:r w:rsidRPr="00677DAA">
              <w:lastRenderedPageBreak/>
              <w:t xml:space="preserve">5.1. Реализация </w:t>
            </w:r>
            <w:r>
              <w:t>и настройка в</w:t>
            </w:r>
            <w:r w:rsidRPr="00677DAA">
              <w:t>итрин</w:t>
            </w:r>
            <w:r>
              <w:t xml:space="preserve"> </w:t>
            </w:r>
            <w:r w:rsidRPr="00677DAA">
              <w:t>/</w:t>
            </w:r>
            <w:r>
              <w:t xml:space="preserve"> </w:t>
            </w:r>
            <w:r w:rsidRPr="00677DAA">
              <w:t>визуализаций</w:t>
            </w:r>
            <w:r>
              <w:rPr>
                <w:rFonts w:eastAsiaTheme="minorEastAsia"/>
                <w:lang w:eastAsia="zh-CN"/>
              </w:rPr>
              <w:t>.</w:t>
            </w:r>
          </w:p>
        </w:tc>
        <w:tc>
          <w:tcPr>
            <w:tcW w:w="1191" w:type="dxa"/>
          </w:tcPr>
          <w:p w:rsidR="0016432C" w:rsidRPr="00105A89" w:rsidRDefault="00BD3C13" w:rsidP="0016432C">
            <w:pPr>
              <w:ind w:firstLine="0"/>
              <w:jc w:val="center"/>
            </w:pPr>
            <w:r>
              <w:t>10</w:t>
            </w:r>
          </w:p>
        </w:tc>
        <w:tc>
          <w:tcPr>
            <w:tcW w:w="1134" w:type="dxa"/>
          </w:tcPr>
          <w:p w:rsidR="0016432C" w:rsidRPr="00105A89" w:rsidRDefault="0016432C" w:rsidP="0016432C">
            <w:pPr>
              <w:ind w:firstLine="0"/>
            </w:pPr>
          </w:p>
        </w:tc>
        <w:tc>
          <w:tcPr>
            <w:tcW w:w="1134" w:type="dxa"/>
          </w:tcPr>
          <w:p w:rsidR="0016432C" w:rsidRPr="00105A89" w:rsidRDefault="0016432C" w:rsidP="0016432C">
            <w:pPr>
              <w:ind w:firstLine="0"/>
            </w:pPr>
          </w:p>
        </w:tc>
      </w:tr>
      <w:tr w:rsidR="00BD3C13" w:rsidRPr="00EC69F4" w:rsidTr="00243CD8">
        <w:trPr>
          <w:cantSplit/>
          <w:trHeight w:val="20"/>
        </w:trPr>
        <w:tc>
          <w:tcPr>
            <w:tcW w:w="511" w:type="dxa"/>
            <w:vMerge/>
            <w:vAlign w:val="center"/>
          </w:tcPr>
          <w:p w:rsidR="00BD3C13" w:rsidRDefault="00BD3C13" w:rsidP="00BD3C13">
            <w:pPr>
              <w:ind w:firstLine="0"/>
              <w:jc w:val="left"/>
            </w:pPr>
          </w:p>
        </w:tc>
        <w:tc>
          <w:tcPr>
            <w:tcW w:w="1752" w:type="dxa"/>
            <w:vMerge/>
            <w:vAlign w:val="center"/>
          </w:tcPr>
          <w:p w:rsidR="00BD3C13" w:rsidRPr="00397254" w:rsidRDefault="00BD3C13" w:rsidP="00BD3C13">
            <w:pPr>
              <w:ind w:firstLine="0"/>
            </w:pPr>
          </w:p>
        </w:tc>
        <w:tc>
          <w:tcPr>
            <w:tcW w:w="3402" w:type="dxa"/>
          </w:tcPr>
          <w:p w:rsidR="00BD3C13" w:rsidRPr="00397254" w:rsidRDefault="00BD3C13" w:rsidP="00BD3C13">
            <w:pPr>
              <w:ind w:firstLine="0"/>
            </w:pPr>
            <w:r w:rsidRPr="00397254">
              <w:t>5.</w:t>
            </w:r>
            <w:r w:rsidRPr="00677DAA">
              <w:t>2</w:t>
            </w:r>
            <w:r w:rsidRPr="00397254">
              <w:t>. Выполнение дополнительных вычислений в</w:t>
            </w:r>
            <w:r>
              <w:t xml:space="preserve"> </w:t>
            </w:r>
            <w:proofErr w:type="spellStart"/>
            <w:r w:rsidRPr="00397254">
              <w:t>табулярной</w:t>
            </w:r>
            <w:proofErr w:type="spellEnd"/>
            <w:r w:rsidRPr="00397254">
              <w:t xml:space="preserve"> модели при помощи функционала</w:t>
            </w:r>
            <w:r>
              <w:t xml:space="preserve"> </w:t>
            </w:r>
            <w:r w:rsidRPr="00397254">
              <w:t>вычисляемых полей на языке DAX.</w:t>
            </w:r>
          </w:p>
        </w:tc>
        <w:tc>
          <w:tcPr>
            <w:tcW w:w="1191" w:type="dxa"/>
          </w:tcPr>
          <w:p w:rsidR="00BD3C13" w:rsidRDefault="00BD3C13" w:rsidP="00BD3C13">
            <w:pPr>
              <w:ind w:firstLine="0"/>
              <w:jc w:val="center"/>
            </w:pPr>
            <w:r>
              <w:t>5</w:t>
            </w:r>
          </w:p>
        </w:tc>
        <w:tc>
          <w:tcPr>
            <w:tcW w:w="1134" w:type="dxa"/>
          </w:tcPr>
          <w:p w:rsidR="00BD3C13" w:rsidRPr="00105A89" w:rsidRDefault="00BD3C13" w:rsidP="00BD3C13">
            <w:pPr>
              <w:ind w:firstLine="0"/>
            </w:pPr>
          </w:p>
        </w:tc>
        <w:tc>
          <w:tcPr>
            <w:tcW w:w="1134" w:type="dxa"/>
          </w:tcPr>
          <w:p w:rsidR="00BD3C13" w:rsidRPr="00105A89" w:rsidRDefault="00BD3C13" w:rsidP="00BD3C13">
            <w:pPr>
              <w:ind w:firstLine="0"/>
            </w:pPr>
          </w:p>
        </w:tc>
      </w:tr>
      <w:tr w:rsidR="00BD3C13" w:rsidRPr="00EC69F4" w:rsidTr="00243CD8">
        <w:trPr>
          <w:cantSplit/>
          <w:trHeight w:val="20"/>
        </w:trPr>
        <w:tc>
          <w:tcPr>
            <w:tcW w:w="511" w:type="dxa"/>
            <w:vMerge/>
            <w:vAlign w:val="center"/>
          </w:tcPr>
          <w:p w:rsidR="00BD3C13" w:rsidRPr="00105A89" w:rsidRDefault="00BD3C13" w:rsidP="00BD3C13">
            <w:pPr>
              <w:ind w:firstLine="0"/>
              <w:jc w:val="left"/>
            </w:pPr>
          </w:p>
        </w:tc>
        <w:tc>
          <w:tcPr>
            <w:tcW w:w="1752" w:type="dxa"/>
            <w:vMerge/>
          </w:tcPr>
          <w:p w:rsidR="00BD3C13" w:rsidRPr="00105A89" w:rsidRDefault="00BD3C13" w:rsidP="00BD3C13">
            <w:pPr>
              <w:ind w:firstLine="0"/>
            </w:pPr>
          </w:p>
        </w:tc>
        <w:tc>
          <w:tcPr>
            <w:tcW w:w="3402" w:type="dxa"/>
          </w:tcPr>
          <w:p w:rsidR="00BD3C13" w:rsidRPr="00397254" w:rsidRDefault="00BD3C13" w:rsidP="00BD3C13">
            <w:pPr>
              <w:ind w:firstLine="0"/>
              <w:rPr>
                <w:color w:val="000000"/>
              </w:rPr>
            </w:pPr>
            <w:r>
              <w:rPr>
                <w:color w:val="000000"/>
              </w:rPr>
              <w:t>5.</w:t>
            </w:r>
            <w:r w:rsidRPr="00677DAA">
              <w:rPr>
                <w:color w:val="000000"/>
              </w:rPr>
              <w:t>3</w:t>
            </w:r>
            <w:r>
              <w:rPr>
                <w:color w:val="000000"/>
              </w:rPr>
              <w:t xml:space="preserve">. Приведение </w:t>
            </w:r>
            <w:proofErr w:type="spellStart"/>
            <w:r>
              <w:rPr>
                <w:color w:val="000000"/>
              </w:rPr>
              <w:t>визуализациий</w:t>
            </w:r>
            <w:proofErr w:type="spellEnd"/>
            <w:r>
              <w:rPr>
                <w:color w:val="000000"/>
              </w:rPr>
              <w:t xml:space="preserve"> в соответствие стандартам корпоративной идентичности Заказчика (добавление логотипа, графических и/или текстовых элементов, настройка корпоративной цветовой гаммы).</w:t>
            </w:r>
          </w:p>
        </w:tc>
        <w:tc>
          <w:tcPr>
            <w:tcW w:w="1191" w:type="dxa"/>
          </w:tcPr>
          <w:p w:rsidR="00BD3C13" w:rsidRPr="00105A89" w:rsidRDefault="00BD3C13" w:rsidP="00BD3C13">
            <w:pPr>
              <w:ind w:firstLine="0"/>
              <w:jc w:val="center"/>
            </w:pPr>
            <w:r>
              <w:t>15</w:t>
            </w:r>
          </w:p>
        </w:tc>
        <w:tc>
          <w:tcPr>
            <w:tcW w:w="1134" w:type="dxa"/>
          </w:tcPr>
          <w:p w:rsidR="00BD3C13" w:rsidRPr="00105A89" w:rsidRDefault="00BD3C13" w:rsidP="00BD3C13">
            <w:pPr>
              <w:ind w:firstLine="0"/>
            </w:pPr>
          </w:p>
        </w:tc>
        <w:tc>
          <w:tcPr>
            <w:tcW w:w="1134" w:type="dxa"/>
          </w:tcPr>
          <w:p w:rsidR="00BD3C13" w:rsidRPr="00105A89" w:rsidRDefault="00BD3C13" w:rsidP="00BD3C13">
            <w:pPr>
              <w:ind w:firstLine="0"/>
            </w:pPr>
          </w:p>
        </w:tc>
      </w:tr>
      <w:tr w:rsidR="00BD3C13" w:rsidRPr="00EC69F4" w:rsidTr="00243CD8">
        <w:trPr>
          <w:cantSplit/>
          <w:trHeight w:val="20"/>
        </w:trPr>
        <w:tc>
          <w:tcPr>
            <w:tcW w:w="511" w:type="dxa"/>
            <w:vAlign w:val="center"/>
          </w:tcPr>
          <w:p w:rsidR="00BD3C13" w:rsidRPr="00105A89" w:rsidRDefault="00BD3C13" w:rsidP="00BD3C13">
            <w:pPr>
              <w:ind w:firstLine="0"/>
              <w:jc w:val="left"/>
            </w:pPr>
          </w:p>
        </w:tc>
        <w:tc>
          <w:tcPr>
            <w:tcW w:w="1752" w:type="dxa"/>
          </w:tcPr>
          <w:p w:rsidR="00BD3C13" w:rsidRPr="00105A89" w:rsidRDefault="00BD3C13" w:rsidP="00BD3C13">
            <w:pPr>
              <w:ind w:firstLine="0"/>
            </w:pPr>
            <w:r>
              <w:t>Отчетный документ</w:t>
            </w:r>
          </w:p>
        </w:tc>
        <w:tc>
          <w:tcPr>
            <w:tcW w:w="3402" w:type="dxa"/>
          </w:tcPr>
          <w:p w:rsidR="00BD3C13" w:rsidRDefault="00BD3C13" w:rsidP="00BD3C13">
            <w:pPr>
              <w:ind w:firstLine="0"/>
              <w:rPr>
                <w:color w:val="000000"/>
              </w:rPr>
            </w:pPr>
            <w:r>
              <w:rPr>
                <w:color w:val="000000"/>
              </w:rPr>
              <w:t xml:space="preserve">«Проектное решение по визуализации данных» (содержит описание источников, алгоритмов расчетов, единой </w:t>
            </w:r>
            <w:proofErr w:type="spellStart"/>
            <w:proofErr w:type="gramStart"/>
            <w:r>
              <w:rPr>
                <w:color w:val="000000"/>
              </w:rPr>
              <w:t>дизайн-системы</w:t>
            </w:r>
            <w:proofErr w:type="spellEnd"/>
            <w:proofErr w:type="gramEnd"/>
            <w:r>
              <w:rPr>
                <w:color w:val="000000"/>
              </w:rPr>
              <w:t>, включая подходы по визуализации и правила наименования объектов).</w:t>
            </w:r>
          </w:p>
        </w:tc>
        <w:tc>
          <w:tcPr>
            <w:tcW w:w="1191" w:type="dxa"/>
          </w:tcPr>
          <w:p w:rsidR="00BD3C13" w:rsidRPr="00105A89" w:rsidRDefault="00BD3C13" w:rsidP="00BD3C13">
            <w:pPr>
              <w:ind w:firstLine="0"/>
              <w:jc w:val="center"/>
            </w:pPr>
            <w:r>
              <w:t>5</w:t>
            </w:r>
          </w:p>
        </w:tc>
        <w:tc>
          <w:tcPr>
            <w:tcW w:w="1134" w:type="dxa"/>
          </w:tcPr>
          <w:p w:rsidR="00BD3C13" w:rsidRPr="00105A89" w:rsidRDefault="00BD3C13" w:rsidP="00BD3C13">
            <w:pPr>
              <w:ind w:firstLine="0"/>
            </w:pPr>
          </w:p>
        </w:tc>
        <w:tc>
          <w:tcPr>
            <w:tcW w:w="1134" w:type="dxa"/>
          </w:tcPr>
          <w:p w:rsidR="00BD3C13" w:rsidRPr="00105A89" w:rsidRDefault="00BD3C13" w:rsidP="00BD3C13">
            <w:pPr>
              <w:ind w:firstLine="0"/>
            </w:pPr>
          </w:p>
        </w:tc>
      </w:tr>
      <w:tr w:rsidR="00BD3C13" w:rsidRPr="00584D66" w:rsidTr="00584D66">
        <w:trPr>
          <w:cantSplit/>
          <w:trHeight w:val="20"/>
        </w:trPr>
        <w:tc>
          <w:tcPr>
            <w:tcW w:w="511" w:type="dxa"/>
            <w:vAlign w:val="center"/>
          </w:tcPr>
          <w:p w:rsidR="00BD3C13" w:rsidRPr="00584D66" w:rsidRDefault="00BD3C13" w:rsidP="00584D66">
            <w:pPr>
              <w:ind w:firstLine="0"/>
              <w:jc w:val="left"/>
              <w:rPr>
                <w:b/>
                <w:bCs/>
              </w:rPr>
            </w:pPr>
          </w:p>
        </w:tc>
        <w:tc>
          <w:tcPr>
            <w:tcW w:w="1752" w:type="dxa"/>
          </w:tcPr>
          <w:p w:rsidR="00BD3C13" w:rsidRPr="00584D66" w:rsidRDefault="00BD3C13" w:rsidP="00584D66">
            <w:pPr>
              <w:ind w:firstLine="0"/>
              <w:rPr>
                <w:b/>
                <w:bCs/>
              </w:rPr>
            </w:pPr>
            <w:r w:rsidRPr="00584D66">
              <w:rPr>
                <w:b/>
                <w:bCs/>
                <w:color w:val="000000"/>
              </w:rPr>
              <w:t>Итого</w:t>
            </w:r>
          </w:p>
        </w:tc>
        <w:tc>
          <w:tcPr>
            <w:tcW w:w="3402" w:type="dxa"/>
          </w:tcPr>
          <w:p w:rsidR="00BD3C13" w:rsidRPr="00584D66" w:rsidRDefault="00BD3C13" w:rsidP="00584D66">
            <w:pPr>
              <w:ind w:firstLine="0"/>
              <w:rPr>
                <w:b/>
                <w:bCs/>
                <w:color w:val="000000"/>
              </w:rPr>
            </w:pPr>
          </w:p>
        </w:tc>
        <w:tc>
          <w:tcPr>
            <w:tcW w:w="1191" w:type="dxa"/>
          </w:tcPr>
          <w:p w:rsidR="00BD3C13" w:rsidRPr="00584D66" w:rsidRDefault="005262B2" w:rsidP="00584D66">
            <w:pPr>
              <w:ind w:firstLine="0"/>
              <w:jc w:val="center"/>
              <w:rPr>
                <w:b/>
                <w:bCs/>
              </w:rPr>
            </w:pPr>
            <w:r>
              <w:rPr>
                <w:b/>
                <w:bCs/>
              </w:rPr>
              <w:t>3</w:t>
            </w:r>
            <w:r w:rsidR="00BD3C13" w:rsidRPr="00584D66">
              <w:rPr>
                <w:b/>
                <w:bCs/>
              </w:rPr>
              <w:t>5</w:t>
            </w:r>
          </w:p>
        </w:tc>
        <w:tc>
          <w:tcPr>
            <w:tcW w:w="1134" w:type="dxa"/>
          </w:tcPr>
          <w:p w:rsidR="00BD3C13" w:rsidRPr="00584D66" w:rsidRDefault="00BD3C13" w:rsidP="00584D66">
            <w:pPr>
              <w:ind w:firstLine="0"/>
              <w:rPr>
                <w:b/>
                <w:bCs/>
              </w:rPr>
            </w:pPr>
          </w:p>
        </w:tc>
        <w:tc>
          <w:tcPr>
            <w:tcW w:w="1134" w:type="dxa"/>
          </w:tcPr>
          <w:p w:rsidR="00BD3C13" w:rsidRPr="00584D66" w:rsidRDefault="00BD3C13" w:rsidP="00584D66">
            <w:pPr>
              <w:ind w:firstLine="0"/>
              <w:rPr>
                <w:b/>
                <w:bCs/>
              </w:rPr>
            </w:pPr>
          </w:p>
        </w:tc>
      </w:tr>
      <w:tr w:rsidR="00BD3C13" w:rsidRPr="00EC69F4" w:rsidTr="00584D66">
        <w:trPr>
          <w:cantSplit/>
          <w:trHeight w:val="20"/>
        </w:trPr>
        <w:tc>
          <w:tcPr>
            <w:tcW w:w="511" w:type="dxa"/>
            <w:vMerge w:val="restart"/>
            <w:vAlign w:val="center"/>
          </w:tcPr>
          <w:p w:rsidR="00BD3C13" w:rsidRPr="00105A89" w:rsidRDefault="00BD3C13" w:rsidP="00584D66">
            <w:pPr>
              <w:ind w:firstLine="0"/>
              <w:jc w:val="left"/>
            </w:pPr>
            <w:r>
              <w:t>6.</w:t>
            </w:r>
          </w:p>
        </w:tc>
        <w:tc>
          <w:tcPr>
            <w:tcW w:w="1752" w:type="dxa"/>
            <w:vMerge w:val="restart"/>
            <w:vAlign w:val="center"/>
          </w:tcPr>
          <w:p w:rsidR="00BD3C13" w:rsidRPr="004D049C" w:rsidRDefault="00BD3C13" w:rsidP="00584D66">
            <w:pPr>
              <w:ind w:firstLine="0"/>
            </w:pPr>
            <w:r w:rsidRPr="00397254">
              <w:t>Разработка отчетов</w:t>
            </w:r>
            <w:r>
              <w:t xml:space="preserve"> </w:t>
            </w:r>
            <w:r>
              <w:rPr>
                <w:rFonts w:eastAsiaTheme="minorEastAsia"/>
                <w:lang w:eastAsia="zh-CN"/>
              </w:rPr>
              <w:t>(</w:t>
            </w:r>
            <w:r w:rsidR="00D20309">
              <w:rPr>
                <w:rFonts w:eastAsiaTheme="minorEastAsia"/>
                <w:lang w:eastAsia="zh-CN"/>
              </w:rPr>
              <w:t>часть</w:t>
            </w:r>
            <w:r>
              <w:rPr>
                <w:rFonts w:eastAsiaTheme="minorEastAsia"/>
                <w:lang w:eastAsia="zh-CN"/>
              </w:rPr>
              <w:t xml:space="preserve"> 2 – п.п. </w:t>
            </w:r>
            <w:r w:rsidR="00252AC9">
              <w:rPr>
                <w:rFonts w:eastAsiaTheme="minorEastAsia"/>
                <w:lang w:eastAsia="zh-CN"/>
              </w:rPr>
              <w:fldChar w:fldCharType="begin"/>
            </w:r>
            <w:r>
              <w:rPr>
                <w:rFonts w:eastAsiaTheme="minorEastAsia"/>
                <w:lang w:eastAsia="zh-CN"/>
              </w:rPr>
              <w:instrText xml:space="preserve"> REF _Ref184392914 \r \h </w:instrText>
            </w:r>
            <w:r w:rsidR="00252AC9">
              <w:rPr>
                <w:rFonts w:eastAsiaTheme="minorEastAsia"/>
                <w:lang w:eastAsia="zh-CN"/>
              </w:rPr>
            </w:r>
            <w:r w:rsidR="00252AC9">
              <w:rPr>
                <w:rFonts w:eastAsiaTheme="minorEastAsia"/>
                <w:lang w:eastAsia="zh-CN"/>
              </w:rPr>
              <w:fldChar w:fldCharType="separate"/>
            </w:r>
            <w:r w:rsidR="00423D96">
              <w:rPr>
                <w:rFonts w:eastAsiaTheme="minorEastAsia"/>
                <w:lang w:eastAsia="zh-CN"/>
              </w:rPr>
              <w:t>2.2.2</w:t>
            </w:r>
            <w:r w:rsidR="00252AC9">
              <w:rPr>
                <w:rFonts w:eastAsiaTheme="minorEastAsia"/>
                <w:lang w:eastAsia="zh-CN"/>
              </w:rPr>
              <w:fldChar w:fldCharType="end"/>
            </w:r>
            <w:r>
              <w:rPr>
                <w:rFonts w:eastAsiaTheme="minorEastAsia"/>
                <w:lang w:eastAsia="zh-CN"/>
              </w:rPr>
              <w:t xml:space="preserve"> настоящего ТЗ)</w:t>
            </w:r>
          </w:p>
        </w:tc>
        <w:tc>
          <w:tcPr>
            <w:tcW w:w="3402" w:type="dxa"/>
          </w:tcPr>
          <w:p w:rsidR="00BD3C13" w:rsidRPr="00105A89" w:rsidRDefault="00BD3C13" w:rsidP="00584D66">
            <w:pPr>
              <w:ind w:firstLine="0"/>
            </w:pPr>
            <w:r>
              <w:t>6</w:t>
            </w:r>
            <w:r w:rsidRPr="00584D66">
              <w:t xml:space="preserve">.1. Реализация </w:t>
            </w:r>
            <w:r>
              <w:t>и настройка в</w:t>
            </w:r>
            <w:r w:rsidRPr="00584D66">
              <w:t>итрин</w:t>
            </w:r>
            <w:r>
              <w:t xml:space="preserve"> </w:t>
            </w:r>
            <w:r w:rsidRPr="00584D66">
              <w:t>/</w:t>
            </w:r>
            <w:r>
              <w:t xml:space="preserve"> </w:t>
            </w:r>
            <w:r w:rsidRPr="00584D66">
              <w:t>визуализаций</w:t>
            </w:r>
            <w:r>
              <w:rPr>
                <w:rFonts w:eastAsiaTheme="minorEastAsia"/>
                <w:lang w:eastAsia="zh-CN"/>
              </w:rPr>
              <w:t>.</w:t>
            </w:r>
          </w:p>
        </w:tc>
        <w:tc>
          <w:tcPr>
            <w:tcW w:w="1191" w:type="dxa"/>
          </w:tcPr>
          <w:p w:rsidR="00BD3C13" w:rsidRPr="00105A89" w:rsidRDefault="005262B2" w:rsidP="00584D66">
            <w:pPr>
              <w:ind w:firstLine="0"/>
              <w:jc w:val="center"/>
            </w:pPr>
            <w:r>
              <w:t>2</w:t>
            </w:r>
            <w:r w:rsidR="00BD3C13">
              <w:t>0</w:t>
            </w:r>
          </w:p>
        </w:tc>
        <w:tc>
          <w:tcPr>
            <w:tcW w:w="1134" w:type="dxa"/>
          </w:tcPr>
          <w:p w:rsidR="00BD3C13" w:rsidRPr="00105A89" w:rsidRDefault="00BD3C13" w:rsidP="00584D66">
            <w:pPr>
              <w:ind w:firstLine="0"/>
            </w:pPr>
          </w:p>
        </w:tc>
        <w:tc>
          <w:tcPr>
            <w:tcW w:w="1134" w:type="dxa"/>
          </w:tcPr>
          <w:p w:rsidR="00BD3C13" w:rsidRPr="00105A89" w:rsidRDefault="00BD3C13" w:rsidP="00584D66">
            <w:pPr>
              <w:ind w:firstLine="0"/>
            </w:pPr>
          </w:p>
        </w:tc>
      </w:tr>
      <w:tr w:rsidR="00BD3C13" w:rsidRPr="00EC69F4" w:rsidTr="00584D66">
        <w:trPr>
          <w:cantSplit/>
          <w:trHeight w:val="20"/>
        </w:trPr>
        <w:tc>
          <w:tcPr>
            <w:tcW w:w="511" w:type="dxa"/>
            <w:vMerge/>
            <w:vAlign w:val="center"/>
          </w:tcPr>
          <w:p w:rsidR="00BD3C13" w:rsidRDefault="00BD3C13" w:rsidP="00584D66">
            <w:pPr>
              <w:ind w:firstLine="0"/>
              <w:jc w:val="left"/>
            </w:pPr>
          </w:p>
        </w:tc>
        <w:tc>
          <w:tcPr>
            <w:tcW w:w="1752" w:type="dxa"/>
            <w:vMerge/>
            <w:vAlign w:val="center"/>
          </w:tcPr>
          <w:p w:rsidR="00BD3C13" w:rsidRPr="00397254" w:rsidRDefault="00BD3C13" w:rsidP="00584D66">
            <w:pPr>
              <w:ind w:firstLine="0"/>
            </w:pPr>
          </w:p>
        </w:tc>
        <w:tc>
          <w:tcPr>
            <w:tcW w:w="3402" w:type="dxa"/>
          </w:tcPr>
          <w:p w:rsidR="00BD3C13" w:rsidRPr="00397254" w:rsidRDefault="00BD3C13" w:rsidP="00584D66">
            <w:pPr>
              <w:ind w:firstLine="0"/>
            </w:pPr>
            <w:r>
              <w:t>6</w:t>
            </w:r>
            <w:r w:rsidRPr="00397254">
              <w:t>.</w:t>
            </w:r>
            <w:r w:rsidRPr="00584D66">
              <w:t>2</w:t>
            </w:r>
            <w:r w:rsidRPr="00397254">
              <w:t>. Выполнение дополнительных вычислений в</w:t>
            </w:r>
            <w:r>
              <w:t xml:space="preserve"> </w:t>
            </w:r>
            <w:proofErr w:type="spellStart"/>
            <w:r w:rsidRPr="00397254">
              <w:t>табулярной</w:t>
            </w:r>
            <w:proofErr w:type="spellEnd"/>
            <w:r w:rsidRPr="00397254">
              <w:t xml:space="preserve"> модели при помощи функционала</w:t>
            </w:r>
            <w:r>
              <w:t xml:space="preserve"> </w:t>
            </w:r>
            <w:r w:rsidRPr="00397254">
              <w:t>вычисляемых полей на языке DAX.</w:t>
            </w:r>
          </w:p>
        </w:tc>
        <w:tc>
          <w:tcPr>
            <w:tcW w:w="1191" w:type="dxa"/>
          </w:tcPr>
          <w:p w:rsidR="00BD3C13" w:rsidRDefault="005262B2" w:rsidP="00584D66">
            <w:pPr>
              <w:ind w:firstLine="0"/>
              <w:jc w:val="center"/>
            </w:pPr>
            <w:r>
              <w:t>20</w:t>
            </w:r>
          </w:p>
        </w:tc>
        <w:tc>
          <w:tcPr>
            <w:tcW w:w="1134" w:type="dxa"/>
          </w:tcPr>
          <w:p w:rsidR="00BD3C13" w:rsidRPr="00105A89" w:rsidRDefault="00BD3C13" w:rsidP="00584D66">
            <w:pPr>
              <w:ind w:firstLine="0"/>
            </w:pPr>
          </w:p>
        </w:tc>
        <w:tc>
          <w:tcPr>
            <w:tcW w:w="1134" w:type="dxa"/>
          </w:tcPr>
          <w:p w:rsidR="00BD3C13" w:rsidRPr="00105A89" w:rsidRDefault="00BD3C13" w:rsidP="00584D66">
            <w:pPr>
              <w:ind w:firstLine="0"/>
            </w:pPr>
          </w:p>
        </w:tc>
      </w:tr>
      <w:tr w:rsidR="00BD3C13" w:rsidRPr="00BD3C13" w:rsidTr="00243CD8">
        <w:trPr>
          <w:cantSplit/>
          <w:trHeight w:val="20"/>
        </w:trPr>
        <w:tc>
          <w:tcPr>
            <w:tcW w:w="511" w:type="dxa"/>
            <w:vAlign w:val="center"/>
          </w:tcPr>
          <w:p w:rsidR="00BD3C13" w:rsidRPr="00677DAA" w:rsidRDefault="00BD3C13" w:rsidP="00BD3C13">
            <w:pPr>
              <w:ind w:firstLine="0"/>
              <w:jc w:val="left"/>
              <w:rPr>
                <w:b/>
                <w:bCs/>
              </w:rPr>
            </w:pPr>
          </w:p>
        </w:tc>
        <w:tc>
          <w:tcPr>
            <w:tcW w:w="1752" w:type="dxa"/>
          </w:tcPr>
          <w:p w:rsidR="00BD3C13" w:rsidRPr="00677DAA" w:rsidRDefault="00BD3C13" w:rsidP="00BD3C13">
            <w:pPr>
              <w:ind w:firstLine="0"/>
              <w:rPr>
                <w:b/>
                <w:bCs/>
              </w:rPr>
            </w:pPr>
            <w:r w:rsidRPr="00BD3C13">
              <w:rPr>
                <w:b/>
                <w:bCs/>
                <w:color w:val="000000"/>
              </w:rPr>
              <w:t>Итого</w:t>
            </w:r>
          </w:p>
        </w:tc>
        <w:tc>
          <w:tcPr>
            <w:tcW w:w="3402" w:type="dxa"/>
          </w:tcPr>
          <w:p w:rsidR="00BD3C13" w:rsidRPr="00677DAA" w:rsidRDefault="00BD3C13" w:rsidP="00BD3C13">
            <w:pPr>
              <w:ind w:firstLine="0"/>
              <w:rPr>
                <w:b/>
                <w:bCs/>
                <w:color w:val="000000"/>
              </w:rPr>
            </w:pPr>
          </w:p>
        </w:tc>
        <w:tc>
          <w:tcPr>
            <w:tcW w:w="1191" w:type="dxa"/>
          </w:tcPr>
          <w:p w:rsidR="00BD3C13" w:rsidRPr="00677DAA" w:rsidRDefault="005262B2" w:rsidP="00BD3C13">
            <w:pPr>
              <w:ind w:firstLine="0"/>
              <w:jc w:val="center"/>
              <w:rPr>
                <w:b/>
                <w:bCs/>
              </w:rPr>
            </w:pPr>
            <w:r>
              <w:rPr>
                <w:b/>
                <w:bCs/>
              </w:rPr>
              <w:t>40</w:t>
            </w:r>
          </w:p>
        </w:tc>
        <w:tc>
          <w:tcPr>
            <w:tcW w:w="1134" w:type="dxa"/>
          </w:tcPr>
          <w:p w:rsidR="00BD3C13" w:rsidRPr="00677DAA" w:rsidRDefault="00BD3C13" w:rsidP="00BD3C13">
            <w:pPr>
              <w:ind w:firstLine="0"/>
              <w:rPr>
                <w:b/>
                <w:bCs/>
              </w:rPr>
            </w:pPr>
          </w:p>
        </w:tc>
        <w:tc>
          <w:tcPr>
            <w:tcW w:w="1134" w:type="dxa"/>
          </w:tcPr>
          <w:p w:rsidR="00BD3C13" w:rsidRPr="00677DAA" w:rsidRDefault="00BD3C13" w:rsidP="00BD3C13">
            <w:pPr>
              <w:ind w:firstLine="0"/>
              <w:rPr>
                <w:b/>
                <w:bCs/>
              </w:rPr>
            </w:pPr>
          </w:p>
        </w:tc>
      </w:tr>
      <w:tr w:rsidR="003E7DBA" w:rsidRPr="00423D96" w:rsidTr="00677DAA">
        <w:trPr>
          <w:cantSplit/>
          <w:trHeight w:val="20"/>
        </w:trPr>
        <w:tc>
          <w:tcPr>
            <w:tcW w:w="511" w:type="dxa"/>
            <w:vMerge w:val="restart"/>
            <w:vAlign w:val="center"/>
          </w:tcPr>
          <w:p w:rsidR="003E7DBA" w:rsidRPr="00677DAA" w:rsidRDefault="003E7DBA" w:rsidP="00BD3C13">
            <w:pPr>
              <w:ind w:firstLine="0"/>
              <w:jc w:val="left"/>
            </w:pPr>
            <w:r w:rsidRPr="00677DAA">
              <w:t>7</w:t>
            </w:r>
            <w:r>
              <w:t>.</w:t>
            </w:r>
          </w:p>
        </w:tc>
        <w:tc>
          <w:tcPr>
            <w:tcW w:w="1752" w:type="dxa"/>
            <w:vMerge w:val="restart"/>
          </w:tcPr>
          <w:p w:rsidR="003E7DBA" w:rsidRPr="00677DAA" w:rsidRDefault="003E7DBA">
            <w:pPr>
              <w:ind w:firstLine="0"/>
            </w:pPr>
            <w:r w:rsidRPr="00677DAA">
              <w:t>Техническая поддержка</w:t>
            </w:r>
          </w:p>
        </w:tc>
        <w:tc>
          <w:tcPr>
            <w:tcW w:w="3402" w:type="dxa"/>
            <w:vAlign w:val="center"/>
          </w:tcPr>
          <w:p w:rsidR="003E7DBA" w:rsidRPr="00677DAA" w:rsidRDefault="003E7DBA" w:rsidP="00BD3C13">
            <w:pPr>
              <w:ind w:firstLine="0"/>
              <w:rPr>
                <w:rFonts w:eastAsiaTheme="minorEastAsia"/>
                <w:color w:val="000000"/>
                <w:lang w:eastAsia="zh-CN"/>
              </w:rPr>
            </w:pPr>
            <w:r>
              <w:rPr>
                <w:color w:val="000000"/>
              </w:rPr>
              <w:t xml:space="preserve">7.1. </w:t>
            </w:r>
            <w:r w:rsidRPr="00677DAA">
              <w:rPr>
                <w:color w:val="000000"/>
              </w:rPr>
              <w:t>Техническая поддержка</w:t>
            </w:r>
            <w:r>
              <w:rPr>
                <w:color w:val="000000"/>
              </w:rPr>
              <w:t xml:space="preserve"> </w:t>
            </w:r>
            <w:r>
              <w:rPr>
                <w:color w:val="000000"/>
                <w:lang w:val="en-US"/>
              </w:rPr>
              <w:t>BI</w:t>
            </w:r>
            <w:r w:rsidRPr="00677DAA">
              <w:rPr>
                <w:color w:val="000000"/>
              </w:rPr>
              <w:t>-</w:t>
            </w:r>
            <w:r>
              <w:rPr>
                <w:rFonts w:eastAsiaTheme="minorEastAsia"/>
                <w:color w:val="000000"/>
                <w:lang w:eastAsia="zh-CN"/>
              </w:rPr>
              <w:t xml:space="preserve">системы в соответствии с п.п. </w:t>
            </w:r>
            <w:fldSimple w:instr=" REF _Ref184393380 \r \h  \* MERGEFORMAT ">
              <w:r>
                <w:rPr>
                  <w:rFonts w:eastAsiaTheme="minorEastAsia"/>
                  <w:color w:val="000000"/>
                  <w:lang w:eastAsia="zh-CN"/>
                </w:rPr>
                <w:t>2.3</w:t>
              </w:r>
            </w:fldSimple>
          </w:p>
        </w:tc>
        <w:tc>
          <w:tcPr>
            <w:tcW w:w="1191" w:type="dxa"/>
            <w:vMerge w:val="restart"/>
            <w:vAlign w:val="center"/>
          </w:tcPr>
          <w:p w:rsidR="003E7DBA" w:rsidRPr="00677DAA" w:rsidRDefault="003E7DBA">
            <w:pPr>
              <w:ind w:firstLine="0"/>
              <w:jc w:val="center"/>
            </w:pPr>
            <w:r>
              <w:t xml:space="preserve">12 </w:t>
            </w:r>
            <w:r w:rsidRPr="00677DAA">
              <w:rPr>
                <w:sz w:val="16"/>
                <w:szCs w:val="16"/>
              </w:rPr>
              <w:t xml:space="preserve">календарных месяцев </w:t>
            </w:r>
            <w:r w:rsidRPr="003E7DBA">
              <w:rPr>
                <w:sz w:val="16"/>
                <w:szCs w:val="16"/>
              </w:rPr>
              <w:t>после</w:t>
            </w:r>
            <w:r w:rsidRPr="00677DAA">
              <w:rPr>
                <w:sz w:val="16"/>
                <w:szCs w:val="16"/>
              </w:rPr>
              <w:t xml:space="preserve"> приема системы в эксплуатацию</w:t>
            </w:r>
          </w:p>
        </w:tc>
        <w:tc>
          <w:tcPr>
            <w:tcW w:w="1134" w:type="dxa"/>
          </w:tcPr>
          <w:p w:rsidR="003E7DBA" w:rsidRPr="00677DAA" w:rsidRDefault="003E7DBA" w:rsidP="00BD3C13">
            <w:pPr>
              <w:ind w:firstLine="0"/>
            </w:pPr>
          </w:p>
        </w:tc>
        <w:tc>
          <w:tcPr>
            <w:tcW w:w="1134" w:type="dxa"/>
          </w:tcPr>
          <w:p w:rsidR="003E7DBA" w:rsidRPr="00677DAA" w:rsidRDefault="003E7DBA" w:rsidP="00BD3C13">
            <w:pPr>
              <w:ind w:firstLine="0"/>
            </w:pPr>
          </w:p>
        </w:tc>
      </w:tr>
      <w:tr w:rsidR="003E7DBA" w:rsidRPr="00423D96" w:rsidTr="00243CD8">
        <w:trPr>
          <w:cantSplit/>
          <w:trHeight w:val="20"/>
        </w:trPr>
        <w:tc>
          <w:tcPr>
            <w:tcW w:w="511" w:type="dxa"/>
            <w:vMerge/>
            <w:vAlign w:val="center"/>
          </w:tcPr>
          <w:p w:rsidR="003E7DBA" w:rsidRPr="00423D96" w:rsidRDefault="003E7DBA" w:rsidP="00BD3C13">
            <w:pPr>
              <w:ind w:firstLine="0"/>
              <w:jc w:val="left"/>
            </w:pPr>
          </w:p>
        </w:tc>
        <w:tc>
          <w:tcPr>
            <w:tcW w:w="1752" w:type="dxa"/>
            <w:vMerge/>
          </w:tcPr>
          <w:p w:rsidR="003E7DBA" w:rsidRPr="00423D96" w:rsidRDefault="003E7DBA" w:rsidP="00BD3C13">
            <w:pPr>
              <w:ind w:firstLine="0"/>
              <w:rPr>
                <w:color w:val="000000"/>
              </w:rPr>
            </w:pPr>
          </w:p>
        </w:tc>
        <w:tc>
          <w:tcPr>
            <w:tcW w:w="3402" w:type="dxa"/>
          </w:tcPr>
          <w:p w:rsidR="003E7DBA" w:rsidRPr="00677DAA" w:rsidRDefault="003E7DBA" w:rsidP="00BD3C13">
            <w:pPr>
              <w:ind w:firstLine="0"/>
              <w:rPr>
                <w:rFonts w:eastAsiaTheme="minorEastAsia"/>
                <w:color w:val="000000"/>
                <w:lang w:eastAsia="zh-CN"/>
              </w:rPr>
            </w:pPr>
            <w:r>
              <w:rPr>
                <w:color w:val="000000"/>
              </w:rPr>
              <w:t xml:space="preserve">7.2. Доработки </w:t>
            </w:r>
            <w:r>
              <w:rPr>
                <w:color w:val="000000"/>
                <w:lang w:val="en-US"/>
              </w:rPr>
              <w:t>BI</w:t>
            </w:r>
            <w:r w:rsidRPr="00677DAA">
              <w:rPr>
                <w:color w:val="000000"/>
              </w:rPr>
              <w:t>-</w:t>
            </w:r>
            <w:r>
              <w:rPr>
                <w:rFonts w:eastAsiaTheme="minorEastAsia"/>
                <w:color w:val="000000"/>
                <w:lang w:eastAsia="zh-CN"/>
              </w:rPr>
              <w:t>системы на основании отдельных спецификаций (до 300 часов).</w:t>
            </w:r>
          </w:p>
        </w:tc>
        <w:tc>
          <w:tcPr>
            <w:tcW w:w="1191" w:type="dxa"/>
            <w:vMerge/>
          </w:tcPr>
          <w:p w:rsidR="003E7DBA" w:rsidRDefault="003E7DBA" w:rsidP="00BD3C13">
            <w:pPr>
              <w:ind w:firstLine="0"/>
              <w:jc w:val="center"/>
            </w:pPr>
          </w:p>
        </w:tc>
        <w:tc>
          <w:tcPr>
            <w:tcW w:w="1134" w:type="dxa"/>
          </w:tcPr>
          <w:p w:rsidR="003E7DBA" w:rsidRPr="00423D96" w:rsidRDefault="003E7DBA" w:rsidP="00BD3C13">
            <w:pPr>
              <w:ind w:firstLine="0"/>
            </w:pPr>
          </w:p>
        </w:tc>
        <w:tc>
          <w:tcPr>
            <w:tcW w:w="1134" w:type="dxa"/>
          </w:tcPr>
          <w:p w:rsidR="003E7DBA" w:rsidRPr="00423D96" w:rsidRDefault="003E7DBA" w:rsidP="00BD3C13">
            <w:pPr>
              <w:ind w:firstLine="0"/>
            </w:pPr>
          </w:p>
        </w:tc>
      </w:tr>
      <w:tr w:rsidR="00BD3C13" w:rsidRPr="00EC69F4" w:rsidTr="00243CD8">
        <w:trPr>
          <w:cantSplit/>
          <w:trHeight w:val="20"/>
        </w:trPr>
        <w:tc>
          <w:tcPr>
            <w:tcW w:w="511" w:type="dxa"/>
            <w:vAlign w:val="center"/>
          </w:tcPr>
          <w:p w:rsidR="00BD3C13" w:rsidRPr="00105A89" w:rsidRDefault="00BD3C13" w:rsidP="00BD3C13">
            <w:pPr>
              <w:ind w:firstLine="0"/>
              <w:jc w:val="left"/>
            </w:pPr>
          </w:p>
        </w:tc>
        <w:tc>
          <w:tcPr>
            <w:tcW w:w="1752" w:type="dxa"/>
          </w:tcPr>
          <w:p w:rsidR="00BD3C13" w:rsidRPr="00397254" w:rsidRDefault="00BD3C13" w:rsidP="00BD3C13">
            <w:pPr>
              <w:ind w:firstLine="0"/>
              <w:rPr>
                <w:b/>
                <w:bCs/>
                <w:color w:val="000000"/>
              </w:rPr>
            </w:pPr>
            <w:r>
              <w:rPr>
                <w:b/>
                <w:bCs/>
                <w:color w:val="000000"/>
              </w:rPr>
              <w:t>Всего</w:t>
            </w:r>
          </w:p>
        </w:tc>
        <w:tc>
          <w:tcPr>
            <w:tcW w:w="3402" w:type="dxa"/>
          </w:tcPr>
          <w:p w:rsidR="00BD3C13" w:rsidRDefault="00BD3C13" w:rsidP="00BD3C13">
            <w:pPr>
              <w:ind w:firstLine="0"/>
              <w:rPr>
                <w:color w:val="000000"/>
              </w:rPr>
            </w:pPr>
          </w:p>
        </w:tc>
        <w:tc>
          <w:tcPr>
            <w:tcW w:w="1191" w:type="dxa"/>
          </w:tcPr>
          <w:p w:rsidR="00BD3C13" w:rsidRPr="00105A89" w:rsidRDefault="003E7DBA" w:rsidP="00BD3C13">
            <w:pPr>
              <w:ind w:firstLine="0"/>
              <w:jc w:val="center"/>
            </w:pPr>
            <w:r>
              <w:t xml:space="preserve">150 </w:t>
            </w:r>
            <w:r w:rsidRPr="00677DAA">
              <w:rPr>
                <w:sz w:val="18"/>
                <w:szCs w:val="18"/>
              </w:rPr>
              <w:t xml:space="preserve">рабочих дней </w:t>
            </w:r>
            <w:r>
              <w:t xml:space="preserve">+ 12 </w:t>
            </w:r>
            <w:r w:rsidRPr="00677DAA">
              <w:rPr>
                <w:sz w:val="18"/>
                <w:szCs w:val="18"/>
              </w:rPr>
              <w:t>календарных месяцев</w:t>
            </w:r>
          </w:p>
        </w:tc>
        <w:tc>
          <w:tcPr>
            <w:tcW w:w="1134" w:type="dxa"/>
          </w:tcPr>
          <w:p w:rsidR="00BD3C13" w:rsidRPr="00105A89" w:rsidRDefault="00BD3C13" w:rsidP="00BD3C13">
            <w:pPr>
              <w:ind w:firstLine="0"/>
            </w:pPr>
          </w:p>
        </w:tc>
        <w:tc>
          <w:tcPr>
            <w:tcW w:w="1134" w:type="dxa"/>
          </w:tcPr>
          <w:p w:rsidR="00BD3C13" w:rsidRPr="00105A89" w:rsidRDefault="00BD3C13" w:rsidP="00BD3C13">
            <w:pPr>
              <w:ind w:firstLine="0"/>
            </w:pPr>
          </w:p>
        </w:tc>
      </w:tr>
    </w:tbl>
    <w:p w:rsidR="00BD3C13" w:rsidRDefault="00BD3C13" w:rsidP="00677DAA">
      <w:pPr>
        <w:pStyle w:val="20"/>
      </w:pPr>
      <w:r>
        <w:t xml:space="preserve">Реализация витрин/визуализаций разделяется на 3 </w:t>
      </w:r>
      <w:r w:rsidR="00D20309">
        <w:t>части</w:t>
      </w:r>
      <w:r>
        <w:t>:</w:t>
      </w:r>
    </w:p>
    <w:p w:rsidR="00BD3C13" w:rsidRDefault="00D20309" w:rsidP="00770F9C">
      <w:pPr>
        <w:pStyle w:val="30"/>
      </w:pPr>
      <w:bookmarkStart w:id="2" w:name="_Ref184392762"/>
      <w:r>
        <w:t>Часть 1: в</w:t>
      </w:r>
      <w:r w:rsidR="00BD3C13">
        <w:t xml:space="preserve"> рамках </w:t>
      </w:r>
      <w:r>
        <w:t>5</w:t>
      </w:r>
      <w:r w:rsidR="00BD3C13">
        <w:t xml:space="preserve">-го этапа </w:t>
      </w:r>
      <w:r>
        <w:t xml:space="preserve">оказания Услуг </w:t>
      </w:r>
      <w:r w:rsidR="00BD3C13">
        <w:t>реализуются те витрины, данные для которых имеются у Заказчика, и не требуют дополнительной разработки со стороны внутренних информационных систем Заказчика. К таковым относятся:</w:t>
      </w:r>
      <w:bookmarkEnd w:id="2"/>
    </w:p>
    <w:tbl>
      <w:tblPr>
        <w:tblStyle w:val="aff5"/>
        <w:tblW w:w="9128" w:type="dxa"/>
        <w:tblInd w:w="-5" w:type="dxa"/>
        <w:tblLayout w:type="fixed"/>
        <w:tblLook w:val="04A0"/>
      </w:tblPr>
      <w:tblGrid>
        <w:gridCol w:w="3288"/>
        <w:gridCol w:w="1191"/>
        <w:gridCol w:w="3288"/>
        <w:gridCol w:w="1361"/>
      </w:tblGrid>
      <w:tr w:rsidR="00BD3C13" w:rsidTr="00584D66">
        <w:trPr>
          <w:cantSplit/>
          <w:tblHeader/>
        </w:trPr>
        <w:tc>
          <w:tcPr>
            <w:tcW w:w="3288" w:type="dxa"/>
          </w:tcPr>
          <w:p w:rsidR="00BD3C13" w:rsidRPr="006350AE" w:rsidRDefault="00BD3C13" w:rsidP="00677DAA">
            <w:pPr>
              <w:pStyle w:val="a"/>
              <w:numPr>
                <w:ilvl w:val="0"/>
                <w:numId w:val="0"/>
              </w:numPr>
            </w:pPr>
            <w:r>
              <w:t>Г</w:t>
            </w:r>
            <w:r w:rsidRPr="00E551BB">
              <w:t>рафик/визуализаци</w:t>
            </w:r>
            <w:r>
              <w:t>я</w:t>
            </w:r>
          </w:p>
        </w:tc>
        <w:tc>
          <w:tcPr>
            <w:tcW w:w="1191" w:type="dxa"/>
          </w:tcPr>
          <w:p w:rsidR="00BD3C13" w:rsidRPr="006350AE" w:rsidRDefault="00BD3C13" w:rsidP="00677DAA">
            <w:pPr>
              <w:pStyle w:val="a"/>
              <w:numPr>
                <w:ilvl w:val="0"/>
                <w:numId w:val="0"/>
              </w:numPr>
            </w:pPr>
            <w:r w:rsidRPr="006350AE">
              <w:t>Единиц</w:t>
            </w:r>
            <w:r>
              <w:t>ы</w:t>
            </w:r>
          </w:p>
        </w:tc>
        <w:tc>
          <w:tcPr>
            <w:tcW w:w="3288" w:type="dxa"/>
          </w:tcPr>
          <w:p w:rsidR="00BD3C13" w:rsidRPr="006350AE" w:rsidRDefault="00BD3C13" w:rsidP="00677DAA">
            <w:pPr>
              <w:pStyle w:val="a"/>
              <w:numPr>
                <w:ilvl w:val="0"/>
                <w:numId w:val="0"/>
              </w:numPr>
            </w:pPr>
            <w:r>
              <w:t>Виды представления данных в отчете (разрезы данных)</w:t>
            </w:r>
          </w:p>
        </w:tc>
        <w:tc>
          <w:tcPr>
            <w:tcW w:w="1361" w:type="dxa"/>
            <w:tcMar>
              <w:left w:w="57" w:type="dxa"/>
            </w:tcMar>
          </w:tcPr>
          <w:p w:rsidR="00BD3C13" w:rsidRPr="006350AE" w:rsidRDefault="00BD3C13" w:rsidP="00677DAA">
            <w:pPr>
              <w:pStyle w:val="a"/>
              <w:numPr>
                <w:ilvl w:val="0"/>
                <w:numId w:val="0"/>
              </w:numPr>
            </w:pPr>
            <w:r>
              <w:t>О</w:t>
            </w:r>
            <w:r w:rsidRPr="006350AE">
              <w:t>бновлени</w:t>
            </w:r>
            <w:r>
              <w:t>е</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Балансировка вагонов</w:t>
            </w:r>
          </w:p>
        </w:tc>
        <w:tc>
          <w:tcPr>
            <w:tcW w:w="1191" w:type="dxa"/>
          </w:tcPr>
          <w:p w:rsidR="00BD3C13" w:rsidRPr="006350AE" w:rsidRDefault="00BD3C13" w:rsidP="00584D66">
            <w:pPr>
              <w:ind w:firstLine="0"/>
              <w:rPr>
                <w:color w:val="000000"/>
              </w:rPr>
            </w:pPr>
            <w:r w:rsidRPr="006350AE">
              <w:rPr>
                <w:color w:val="000000"/>
              </w:rPr>
              <w:t>вагоны, %</w:t>
            </w:r>
          </w:p>
        </w:tc>
        <w:tc>
          <w:tcPr>
            <w:tcW w:w="3288" w:type="dxa"/>
          </w:tcPr>
          <w:p w:rsidR="00BD3C13" w:rsidRPr="006350AE" w:rsidRDefault="00BD3C13" w:rsidP="00584D66">
            <w:pPr>
              <w:ind w:firstLine="0"/>
              <w:rPr>
                <w:color w:val="000000"/>
              </w:rPr>
            </w:pPr>
            <w:r w:rsidRPr="006350AE">
              <w:rPr>
                <w:color w:val="000000"/>
              </w:rPr>
              <w:t> </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Балансировка грузопотока</w:t>
            </w:r>
          </w:p>
        </w:tc>
        <w:tc>
          <w:tcPr>
            <w:tcW w:w="1191" w:type="dxa"/>
          </w:tcPr>
          <w:p w:rsidR="00BD3C13" w:rsidRPr="006350AE" w:rsidRDefault="00BD3C13" w:rsidP="00584D66">
            <w:pPr>
              <w:ind w:firstLine="0"/>
              <w:rPr>
                <w:color w:val="000000"/>
              </w:rPr>
            </w:pPr>
            <w:r w:rsidRPr="006350AE">
              <w:rPr>
                <w:color w:val="000000"/>
              </w:rPr>
              <w:t>ДФЭ, %</w:t>
            </w:r>
          </w:p>
        </w:tc>
        <w:tc>
          <w:tcPr>
            <w:tcW w:w="3288" w:type="dxa"/>
          </w:tcPr>
          <w:p w:rsidR="00BD3C13" w:rsidRPr="006350AE" w:rsidRDefault="00BD3C13" w:rsidP="00584D66">
            <w:pPr>
              <w:ind w:firstLine="0"/>
              <w:rPr>
                <w:color w:val="000000"/>
              </w:rPr>
            </w:pPr>
            <w:r w:rsidRPr="006350AE">
              <w:rPr>
                <w:color w:val="000000"/>
              </w:rPr>
              <w:t xml:space="preserve">по компании, по клиентам, по периодам, по сервисам, по </w:t>
            </w:r>
            <w:r w:rsidR="00423D96" w:rsidRPr="006350AE">
              <w:rPr>
                <w:color w:val="000000"/>
              </w:rPr>
              <w:t>провинциям</w:t>
            </w:r>
            <w:r w:rsidRPr="006350AE">
              <w:rPr>
                <w:color w:val="000000"/>
              </w:rPr>
              <w:t xml:space="preserve"> Китая, + динамика</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Вагонов, в брошенных и отставленных от движения поездах</w:t>
            </w:r>
          </w:p>
        </w:tc>
        <w:tc>
          <w:tcPr>
            <w:tcW w:w="1191" w:type="dxa"/>
          </w:tcPr>
          <w:p w:rsidR="00BD3C13" w:rsidRPr="006350AE" w:rsidRDefault="00BD3C13" w:rsidP="00584D66">
            <w:pPr>
              <w:ind w:firstLine="0"/>
              <w:rPr>
                <w:color w:val="000000"/>
              </w:rPr>
            </w:pPr>
            <w:r w:rsidRPr="006350AE">
              <w:rPr>
                <w:color w:val="000000"/>
              </w:rPr>
              <w:t>вагоны</w:t>
            </w:r>
          </w:p>
        </w:tc>
        <w:tc>
          <w:tcPr>
            <w:tcW w:w="3288" w:type="dxa"/>
          </w:tcPr>
          <w:p w:rsidR="00BD3C13" w:rsidRPr="006350AE" w:rsidRDefault="00BD3C13" w:rsidP="00584D66">
            <w:pPr>
              <w:ind w:firstLine="0"/>
              <w:rPr>
                <w:color w:val="000000"/>
              </w:rPr>
            </w:pPr>
            <w:r w:rsidRPr="006350AE">
              <w:rPr>
                <w:color w:val="000000"/>
              </w:rPr>
              <w:t xml:space="preserve">по </w:t>
            </w:r>
            <w:proofErr w:type="spellStart"/>
            <w:r w:rsidRPr="006350AE">
              <w:rPr>
                <w:color w:val="000000"/>
              </w:rPr>
              <w:t>погранпереходам</w:t>
            </w:r>
            <w:proofErr w:type="spellEnd"/>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Заявки от клиентов (получен</w:t>
            </w:r>
            <w:r>
              <w:rPr>
                <w:color w:val="000000"/>
              </w:rPr>
              <w:t>ные</w:t>
            </w:r>
            <w:r w:rsidRPr="006350AE">
              <w:rPr>
                <w:color w:val="000000"/>
              </w:rPr>
              <w:t>)</w:t>
            </w:r>
          </w:p>
        </w:tc>
        <w:tc>
          <w:tcPr>
            <w:tcW w:w="1191" w:type="dxa"/>
          </w:tcPr>
          <w:p w:rsidR="00BD3C13" w:rsidRPr="006350AE" w:rsidRDefault="00BD3C13" w:rsidP="00584D66">
            <w:pPr>
              <w:ind w:firstLine="0"/>
              <w:rPr>
                <w:color w:val="000000"/>
              </w:rPr>
            </w:pPr>
            <w:r w:rsidRPr="006350AE">
              <w:rPr>
                <w:color w:val="000000"/>
              </w:rPr>
              <w:t>шт., ДФЭ</w:t>
            </w:r>
          </w:p>
        </w:tc>
        <w:tc>
          <w:tcPr>
            <w:tcW w:w="3288" w:type="dxa"/>
          </w:tcPr>
          <w:p w:rsidR="00BD3C13" w:rsidRPr="006350AE" w:rsidRDefault="00BD3C13" w:rsidP="00584D66">
            <w:pPr>
              <w:ind w:firstLine="0"/>
              <w:rPr>
                <w:color w:val="000000"/>
              </w:rPr>
            </w:pPr>
            <w:r w:rsidRPr="006350AE">
              <w:rPr>
                <w:color w:val="000000"/>
              </w:rPr>
              <w:t>по клиентам, по сервисам</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lastRenderedPageBreak/>
              <w:t>Изменения структуры парка</w:t>
            </w:r>
          </w:p>
        </w:tc>
        <w:tc>
          <w:tcPr>
            <w:tcW w:w="1191" w:type="dxa"/>
          </w:tcPr>
          <w:p w:rsidR="00BD3C13" w:rsidRPr="006350AE" w:rsidRDefault="00BD3C13" w:rsidP="00584D66">
            <w:pPr>
              <w:ind w:firstLine="0"/>
              <w:rPr>
                <w:color w:val="000000"/>
              </w:rPr>
            </w:pPr>
            <w:r w:rsidRPr="006350AE">
              <w:rPr>
                <w:color w:val="000000"/>
              </w:rPr>
              <w:t>вагоны, %</w:t>
            </w:r>
          </w:p>
        </w:tc>
        <w:tc>
          <w:tcPr>
            <w:tcW w:w="3288" w:type="dxa"/>
          </w:tcPr>
          <w:p w:rsidR="00BD3C13" w:rsidRPr="006350AE" w:rsidRDefault="00BD3C13" w:rsidP="00584D66">
            <w:pPr>
              <w:ind w:firstLine="0"/>
              <w:rPr>
                <w:color w:val="000000"/>
              </w:rPr>
            </w:pPr>
            <w:r w:rsidRPr="006350AE">
              <w:rPr>
                <w:color w:val="000000"/>
              </w:rPr>
              <w:t>по собственникам / контрагентам, + динамика</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Коэффициент загрузки вагона</w:t>
            </w:r>
          </w:p>
        </w:tc>
        <w:tc>
          <w:tcPr>
            <w:tcW w:w="1191" w:type="dxa"/>
          </w:tcPr>
          <w:p w:rsidR="00BD3C13" w:rsidRPr="006350AE" w:rsidRDefault="00BD3C13" w:rsidP="00584D66">
            <w:pPr>
              <w:ind w:firstLine="0"/>
              <w:rPr>
                <w:color w:val="000000"/>
              </w:rPr>
            </w:pPr>
            <w:r w:rsidRPr="006350AE">
              <w:rPr>
                <w:color w:val="000000"/>
              </w:rPr>
              <w:t>ДФЭ</w:t>
            </w:r>
          </w:p>
        </w:tc>
        <w:tc>
          <w:tcPr>
            <w:tcW w:w="3288" w:type="dxa"/>
          </w:tcPr>
          <w:p w:rsidR="00BD3C13" w:rsidRPr="006350AE" w:rsidRDefault="00BD3C13" w:rsidP="00584D66">
            <w:pPr>
              <w:ind w:firstLine="0"/>
              <w:rPr>
                <w:color w:val="000000"/>
              </w:rPr>
            </w:pP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Оборот парка (в сравнении с бюджетом)</w:t>
            </w:r>
          </w:p>
        </w:tc>
        <w:tc>
          <w:tcPr>
            <w:tcW w:w="1191" w:type="dxa"/>
          </w:tcPr>
          <w:p w:rsidR="00BD3C13" w:rsidRPr="006350AE" w:rsidRDefault="00BD3C13" w:rsidP="00584D66">
            <w:pPr>
              <w:ind w:firstLine="0"/>
              <w:rPr>
                <w:color w:val="000000"/>
              </w:rPr>
            </w:pPr>
            <w:r w:rsidRPr="006350AE">
              <w:rPr>
                <w:color w:val="000000"/>
              </w:rPr>
              <w:t>суток</w:t>
            </w:r>
          </w:p>
        </w:tc>
        <w:tc>
          <w:tcPr>
            <w:tcW w:w="3288" w:type="dxa"/>
          </w:tcPr>
          <w:p w:rsidR="00BD3C13" w:rsidRPr="006350AE" w:rsidRDefault="00BD3C13" w:rsidP="00584D66">
            <w:pPr>
              <w:ind w:firstLine="0"/>
              <w:rPr>
                <w:color w:val="000000"/>
              </w:rPr>
            </w:pP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Объем и структура перевозок фактическая</w:t>
            </w:r>
          </w:p>
        </w:tc>
        <w:tc>
          <w:tcPr>
            <w:tcW w:w="1191" w:type="dxa"/>
          </w:tcPr>
          <w:p w:rsidR="00BD3C13" w:rsidRPr="006350AE" w:rsidRDefault="00BD3C13" w:rsidP="00584D66">
            <w:pPr>
              <w:ind w:firstLine="0"/>
              <w:rPr>
                <w:color w:val="000000"/>
              </w:rPr>
            </w:pPr>
            <w:r w:rsidRPr="006350AE">
              <w:rPr>
                <w:color w:val="000000"/>
              </w:rPr>
              <w:t>ДФЭ, %</w:t>
            </w:r>
          </w:p>
        </w:tc>
        <w:tc>
          <w:tcPr>
            <w:tcW w:w="3288" w:type="dxa"/>
          </w:tcPr>
          <w:p w:rsidR="00BD3C13" w:rsidRPr="006350AE" w:rsidRDefault="00BD3C13" w:rsidP="00584D66">
            <w:pPr>
              <w:ind w:firstLine="0"/>
              <w:rPr>
                <w:color w:val="000000"/>
              </w:rPr>
            </w:pPr>
            <w:r w:rsidRPr="006350AE">
              <w:rPr>
                <w:color w:val="000000"/>
              </w:rPr>
              <w:t xml:space="preserve">по </w:t>
            </w:r>
            <w:proofErr w:type="spellStart"/>
            <w:r w:rsidRPr="006350AE">
              <w:rPr>
                <w:color w:val="000000"/>
              </w:rPr>
              <w:t>погранпереходам</w:t>
            </w:r>
            <w:proofErr w:type="spellEnd"/>
            <w:r w:rsidRPr="006350AE">
              <w:rPr>
                <w:color w:val="000000"/>
              </w:rPr>
              <w:t>, по направлениям, по сервисам, по клиентам, по грузам, по периодам, по провинциям Китая</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Объем и структура перевозок, заявленных по отправлению</w:t>
            </w:r>
          </w:p>
        </w:tc>
        <w:tc>
          <w:tcPr>
            <w:tcW w:w="1191" w:type="dxa"/>
          </w:tcPr>
          <w:p w:rsidR="00BD3C13" w:rsidRPr="006350AE" w:rsidRDefault="00BD3C13" w:rsidP="00584D66">
            <w:pPr>
              <w:ind w:firstLine="0"/>
              <w:rPr>
                <w:color w:val="000000"/>
              </w:rPr>
            </w:pPr>
            <w:r w:rsidRPr="006350AE">
              <w:rPr>
                <w:color w:val="000000"/>
              </w:rPr>
              <w:t>ДФЭ, %</w:t>
            </w:r>
          </w:p>
        </w:tc>
        <w:tc>
          <w:tcPr>
            <w:tcW w:w="3288" w:type="dxa"/>
          </w:tcPr>
          <w:p w:rsidR="00BD3C13" w:rsidRPr="006350AE" w:rsidRDefault="00BD3C13" w:rsidP="00584D66">
            <w:pPr>
              <w:ind w:firstLine="0"/>
              <w:rPr>
                <w:color w:val="000000"/>
              </w:rPr>
            </w:pPr>
            <w:r w:rsidRPr="006350AE">
              <w:rPr>
                <w:color w:val="000000"/>
              </w:rPr>
              <w:t>по клиентам (ДЗО), по направлениям</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Отправлено вагонов</w:t>
            </w:r>
          </w:p>
        </w:tc>
        <w:tc>
          <w:tcPr>
            <w:tcW w:w="1191" w:type="dxa"/>
          </w:tcPr>
          <w:p w:rsidR="00BD3C13" w:rsidRPr="006350AE" w:rsidRDefault="00BD3C13" w:rsidP="00584D66">
            <w:pPr>
              <w:ind w:firstLine="0"/>
              <w:rPr>
                <w:color w:val="000000"/>
              </w:rPr>
            </w:pPr>
            <w:r w:rsidRPr="006350AE">
              <w:rPr>
                <w:color w:val="000000"/>
              </w:rPr>
              <w:t>вагоны</w:t>
            </w:r>
          </w:p>
        </w:tc>
        <w:tc>
          <w:tcPr>
            <w:tcW w:w="3288" w:type="dxa"/>
          </w:tcPr>
          <w:p w:rsidR="00BD3C13" w:rsidRPr="006350AE" w:rsidRDefault="00BD3C13" w:rsidP="00584D66">
            <w:pPr>
              <w:ind w:firstLine="0"/>
              <w:rPr>
                <w:color w:val="000000"/>
              </w:rPr>
            </w:pPr>
            <w:r w:rsidRPr="006350AE">
              <w:rPr>
                <w:color w:val="000000"/>
              </w:rPr>
              <w:t xml:space="preserve">по </w:t>
            </w:r>
            <w:proofErr w:type="spellStart"/>
            <w:r w:rsidRPr="006350AE">
              <w:rPr>
                <w:color w:val="000000"/>
              </w:rPr>
              <w:t>погранпереходам</w:t>
            </w:r>
            <w:proofErr w:type="spellEnd"/>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 xml:space="preserve">Отправлено ДФЭ </w:t>
            </w:r>
          </w:p>
        </w:tc>
        <w:tc>
          <w:tcPr>
            <w:tcW w:w="1191" w:type="dxa"/>
          </w:tcPr>
          <w:p w:rsidR="00BD3C13" w:rsidRPr="006350AE" w:rsidRDefault="00BD3C13" w:rsidP="00584D66">
            <w:pPr>
              <w:ind w:firstLine="0"/>
              <w:rPr>
                <w:color w:val="000000"/>
              </w:rPr>
            </w:pPr>
            <w:r w:rsidRPr="006350AE">
              <w:rPr>
                <w:color w:val="000000"/>
              </w:rPr>
              <w:t>ДФЭ</w:t>
            </w:r>
          </w:p>
        </w:tc>
        <w:tc>
          <w:tcPr>
            <w:tcW w:w="3288" w:type="dxa"/>
          </w:tcPr>
          <w:p w:rsidR="00BD3C13" w:rsidRPr="006350AE" w:rsidRDefault="00BD3C13" w:rsidP="00584D66">
            <w:pPr>
              <w:ind w:firstLine="0"/>
              <w:rPr>
                <w:color w:val="000000"/>
              </w:rPr>
            </w:pPr>
            <w:r w:rsidRPr="006350AE">
              <w:rPr>
                <w:color w:val="000000"/>
              </w:rPr>
              <w:t>по направлениям, по станциям назначения, по клиентам, по проектам, по отправлению/по закрытию, по провинциям</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Отправлено поездов в сервисах ОТЛК ЕРА</w:t>
            </w:r>
          </w:p>
        </w:tc>
        <w:tc>
          <w:tcPr>
            <w:tcW w:w="1191" w:type="dxa"/>
          </w:tcPr>
          <w:p w:rsidR="00BD3C13" w:rsidRPr="006350AE" w:rsidRDefault="00BD3C13" w:rsidP="00584D66">
            <w:pPr>
              <w:ind w:firstLine="0"/>
              <w:rPr>
                <w:color w:val="000000"/>
              </w:rPr>
            </w:pPr>
            <w:r w:rsidRPr="006350AE">
              <w:rPr>
                <w:color w:val="000000"/>
              </w:rPr>
              <w:t>шт.</w:t>
            </w:r>
          </w:p>
        </w:tc>
        <w:tc>
          <w:tcPr>
            <w:tcW w:w="3288" w:type="dxa"/>
          </w:tcPr>
          <w:p w:rsidR="00BD3C13" w:rsidRPr="006350AE" w:rsidRDefault="00BD3C13" w:rsidP="00584D66">
            <w:pPr>
              <w:ind w:firstLine="0"/>
              <w:rPr>
                <w:color w:val="000000"/>
              </w:rPr>
            </w:pPr>
            <w:r w:rsidRPr="006350AE">
              <w:rPr>
                <w:color w:val="000000"/>
              </w:rPr>
              <w:t xml:space="preserve">по направлениям, по станциям назначения, </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Отчеты о дебитор</w:t>
            </w:r>
            <w:r>
              <w:rPr>
                <w:color w:val="000000"/>
              </w:rPr>
              <w:t>ской задолженности</w:t>
            </w:r>
          </w:p>
        </w:tc>
        <w:tc>
          <w:tcPr>
            <w:tcW w:w="1191" w:type="dxa"/>
          </w:tcPr>
          <w:p w:rsidR="00BD3C13" w:rsidRPr="006350AE" w:rsidRDefault="00BD3C13" w:rsidP="00584D66">
            <w:pPr>
              <w:ind w:firstLine="0"/>
              <w:rPr>
                <w:color w:val="000000"/>
              </w:rPr>
            </w:pPr>
            <w:r w:rsidRPr="006350AE">
              <w:rPr>
                <w:color w:val="000000"/>
              </w:rPr>
              <w:t>руб.</w:t>
            </w:r>
          </w:p>
        </w:tc>
        <w:tc>
          <w:tcPr>
            <w:tcW w:w="3288" w:type="dxa"/>
          </w:tcPr>
          <w:p w:rsidR="00BD3C13" w:rsidRPr="006350AE" w:rsidRDefault="00BD3C13" w:rsidP="00584D66">
            <w:pPr>
              <w:ind w:firstLine="0"/>
              <w:rPr>
                <w:color w:val="000000"/>
              </w:rPr>
            </w:pPr>
            <w:r w:rsidRPr="006350AE">
              <w:rPr>
                <w:color w:val="000000"/>
              </w:rPr>
              <w:t>по клиентам</w:t>
            </w:r>
          </w:p>
        </w:tc>
        <w:tc>
          <w:tcPr>
            <w:tcW w:w="1361" w:type="dxa"/>
          </w:tcPr>
          <w:p w:rsidR="00BD3C13" w:rsidRPr="006350AE" w:rsidRDefault="00BD3C13" w:rsidP="00584D66">
            <w:pPr>
              <w:ind w:firstLine="0"/>
              <w:rPr>
                <w:color w:val="000000"/>
              </w:rPr>
            </w:pPr>
            <w:r w:rsidRPr="006350AE">
              <w:rPr>
                <w:color w:val="000000"/>
              </w:rPr>
              <w:t> </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 xml:space="preserve">Парк </w:t>
            </w:r>
            <w:r>
              <w:rPr>
                <w:color w:val="000000"/>
              </w:rPr>
              <w:t>подвижного состава</w:t>
            </w:r>
            <w:r w:rsidRPr="006350AE">
              <w:rPr>
                <w:color w:val="000000"/>
              </w:rPr>
              <w:t xml:space="preserve"> в управлении</w:t>
            </w:r>
          </w:p>
        </w:tc>
        <w:tc>
          <w:tcPr>
            <w:tcW w:w="1191" w:type="dxa"/>
          </w:tcPr>
          <w:p w:rsidR="00BD3C13" w:rsidRPr="006350AE" w:rsidRDefault="00BD3C13" w:rsidP="00584D66">
            <w:pPr>
              <w:ind w:firstLine="0"/>
              <w:rPr>
                <w:color w:val="000000"/>
              </w:rPr>
            </w:pPr>
            <w:r w:rsidRPr="006350AE">
              <w:rPr>
                <w:color w:val="000000"/>
              </w:rPr>
              <w:t>вагоны, %</w:t>
            </w:r>
          </w:p>
        </w:tc>
        <w:tc>
          <w:tcPr>
            <w:tcW w:w="3288" w:type="dxa"/>
          </w:tcPr>
          <w:p w:rsidR="00BD3C13" w:rsidRPr="006350AE" w:rsidRDefault="00BD3C13" w:rsidP="00584D66">
            <w:pPr>
              <w:ind w:firstLine="0"/>
              <w:rPr>
                <w:color w:val="000000"/>
              </w:rPr>
            </w:pPr>
            <w:r w:rsidRPr="006350AE">
              <w:rPr>
                <w:color w:val="000000"/>
              </w:rPr>
              <w:t>Структура</w:t>
            </w:r>
            <w:r>
              <w:rPr>
                <w:color w:val="000000"/>
              </w:rPr>
              <w:t xml:space="preserve"> с выделением рабочего/</w:t>
            </w:r>
            <w:r w:rsidRPr="006350AE">
              <w:rPr>
                <w:color w:val="000000"/>
              </w:rPr>
              <w:t>нерабоч</w:t>
            </w:r>
            <w:r>
              <w:rPr>
                <w:color w:val="000000"/>
              </w:rPr>
              <w:t xml:space="preserve">его, </w:t>
            </w:r>
            <w:r w:rsidRPr="006350AE">
              <w:rPr>
                <w:color w:val="000000"/>
              </w:rPr>
              <w:t>оплачиваем</w:t>
            </w:r>
            <w:r>
              <w:rPr>
                <w:color w:val="000000"/>
              </w:rPr>
              <w:t>ого</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Перевезено ДФЭ</w:t>
            </w:r>
          </w:p>
        </w:tc>
        <w:tc>
          <w:tcPr>
            <w:tcW w:w="1191" w:type="dxa"/>
          </w:tcPr>
          <w:p w:rsidR="00BD3C13" w:rsidRPr="006350AE" w:rsidRDefault="00BD3C13" w:rsidP="00584D66">
            <w:pPr>
              <w:ind w:firstLine="0"/>
              <w:rPr>
                <w:color w:val="000000"/>
              </w:rPr>
            </w:pPr>
            <w:r w:rsidRPr="006350AE">
              <w:rPr>
                <w:color w:val="000000"/>
              </w:rPr>
              <w:t>ДФЭ</w:t>
            </w:r>
          </w:p>
        </w:tc>
        <w:tc>
          <w:tcPr>
            <w:tcW w:w="3288" w:type="dxa"/>
          </w:tcPr>
          <w:p w:rsidR="00BD3C13" w:rsidRPr="006350AE" w:rsidRDefault="00BD3C13" w:rsidP="00584D66">
            <w:pPr>
              <w:ind w:firstLine="0"/>
              <w:rPr>
                <w:color w:val="000000"/>
              </w:rPr>
            </w:pPr>
            <w:r w:rsidRPr="006350AE">
              <w:rPr>
                <w:color w:val="000000"/>
              </w:rPr>
              <w:t>по направлениям, по станциям назначения, по клиентам, по проектам, по отправлению/по закрытию, по провинциям</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Простой вагонов</w:t>
            </w:r>
          </w:p>
        </w:tc>
        <w:tc>
          <w:tcPr>
            <w:tcW w:w="1191" w:type="dxa"/>
          </w:tcPr>
          <w:p w:rsidR="00BD3C13" w:rsidRPr="006350AE" w:rsidRDefault="00BD3C13" w:rsidP="00584D66">
            <w:pPr>
              <w:ind w:firstLine="0"/>
              <w:rPr>
                <w:color w:val="000000"/>
              </w:rPr>
            </w:pPr>
            <w:r w:rsidRPr="006350AE">
              <w:rPr>
                <w:color w:val="000000"/>
              </w:rPr>
              <w:t>вагоны</w:t>
            </w:r>
          </w:p>
        </w:tc>
        <w:tc>
          <w:tcPr>
            <w:tcW w:w="3288" w:type="dxa"/>
          </w:tcPr>
          <w:p w:rsidR="00BD3C13" w:rsidRPr="006350AE" w:rsidRDefault="00BD3C13" w:rsidP="00584D66">
            <w:pPr>
              <w:ind w:firstLine="0"/>
              <w:rPr>
                <w:color w:val="000000"/>
              </w:rPr>
            </w:pPr>
            <w:r w:rsidRPr="006350AE">
              <w:rPr>
                <w:color w:val="000000"/>
              </w:rPr>
              <w:t> </w:t>
            </w:r>
          </w:p>
        </w:tc>
        <w:tc>
          <w:tcPr>
            <w:tcW w:w="1361" w:type="dxa"/>
          </w:tcPr>
          <w:p w:rsidR="00BD3C13" w:rsidRPr="006350AE" w:rsidRDefault="00BD3C13" w:rsidP="00584D66">
            <w:pPr>
              <w:ind w:firstLine="0"/>
              <w:rPr>
                <w:color w:val="000000"/>
              </w:rPr>
            </w:pPr>
            <w:r w:rsidRPr="006350AE">
              <w:rPr>
                <w:color w:val="000000"/>
              </w:rPr>
              <w:t>ежедневно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 xml:space="preserve">Ставка на привлечение </w:t>
            </w:r>
            <w:r>
              <w:rPr>
                <w:color w:val="000000"/>
              </w:rPr>
              <w:t>подвижного состава</w:t>
            </w:r>
            <w:r w:rsidRPr="006350AE">
              <w:rPr>
                <w:color w:val="000000"/>
              </w:rPr>
              <w:t>, USD</w:t>
            </w:r>
          </w:p>
        </w:tc>
        <w:tc>
          <w:tcPr>
            <w:tcW w:w="1191" w:type="dxa"/>
          </w:tcPr>
          <w:p w:rsidR="00BD3C13" w:rsidRPr="006350AE" w:rsidRDefault="00BD3C13" w:rsidP="00584D66">
            <w:pPr>
              <w:ind w:firstLine="0"/>
              <w:rPr>
                <w:color w:val="000000"/>
              </w:rPr>
            </w:pPr>
            <w:r w:rsidRPr="006350AE">
              <w:rPr>
                <w:color w:val="000000"/>
              </w:rPr>
              <w:t>USD/</w:t>
            </w:r>
            <w:proofErr w:type="spellStart"/>
            <w:r w:rsidRPr="006350AE">
              <w:rPr>
                <w:color w:val="000000"/>
              </w:rPr>
              <w:t>ваг</w:t>
            </w:r>
            <w:proofErr w:type="gramStart"/>
            <w:r w:rsidRPr="006350AE">
              <w:rPr>
                <w:color w:val="000000"/>
              </w:rPr>
              <w:t>.-</w:t>
            </w:r>
            <w:proofErr w:type="gramEnd"/>
            <w:r w:rsidRPr="006350AE">
              <w:rPr>
                <w:color w:val="000000"/>
              </w:rPr>
              <w:t>сут</w:t>
            </w:r>
            <w:proofErr w:type="spellEnd"/>
            <w:r w:rsidRPr="006350AE">
              <w:rPr>
                <w:color w:val="000000"/>
              </w:rPr>
              <w:t>.</w:t>
            </w:r>
          </w:p>
        </w:tc>
        <w:tc>
          <w:tcPr>
            <w:tcW w:w="3288" w:type="dxa"/>
          </w:tcPr>
          <w:p w:rsidR="00BD3C13" w:rsidRPr="006350AE" w:rsidRDefault="00BD3C13" w:rsidP="00584D66">
            <w:pPr>
              <w:ind w:firstLine="0"/>
              <w:rPr>
                <w:color w:val="000000"/>
              </w:rPr>
            </w:pPr>
            <w:r w:rsidRPr="006350AE">
              <w:rPr>
                <w:color w:val="000000"/>
              </w:rPr>
              <w:t>по контрагентам, + динамика</w:t>
            </w:r>
          </w:p>
        </w:tc>
        <w:tc>
          <w:tcPr>
            <w:tcW w:w="1361" w:type="dxa"/>
          </w:tcPr>
          <w:p w:rsidR="00BD3C13" w:rsidRPr="006350AE" w:rsidRDefault="00BD3C13" w:rsidP="00584D66">
            <w:pPr>
              <w:ind w:firstLine="0"/>
              <w:rPr>
                <w:color w:val="000000"/>
              </w:rPr>
            </w:pPr>
            <w:r w:rsidRPr="006350AE">
              <w:rPr>
                <w:color w:val="000000"/>
              </w:rPr>
              <w:t>ежемесячно</w:t>
            </w:r>
          </w:p>
        </w:tc>
      </w:tr>
      <w:tr w:rsidR="00BD3C13" w:rsidTr="00584D66">
        <w:trPr>
          <w:cantSplit/>
        </w:trPr>
        <w:tc>
          <w:tcPr>
            <w:tcW w:w="3288" w:type="dxa"/>
          </w:tcPr>
          <w:p w:rsidR="00BD3C13" w:rsidRPr="006350AE" w:rsidRDefault="00BD3C13" w:rsidP="00584D66">
            <w:pPr>
              <w:ind w:firstLine="0"/>
              <w:rPr>
                <w:color w:val="000000"/>
              </w:rPr>
            </w:pPr>
            <w:r w:rsidRPr="006350AE">
              <w:rPr>
                <w:color w:val="000000"/>
              </w:rPr>
              <w:t xml:space="preserve">Стоимость привлечения </w:t>
            </w:r>
            <w:r>
              <w:rPr>
                <w:color w:val="000000"/>
              </w:rPr>
              <w:t>подвижного состава</w:t>
            </w:r>
            <w:r w:rsidRPr="006350AE">
              <w:rPr>
                <w:color w:val="000000"/>
              </w:rPr>
              <w:t xml:space="preserve"> </w:t>
            </w:r>
            <w:r>
              <w:rPr>
                <w:color w:val="000000"/>
              </w:rPr>
              <w:t>–</w:t>
            </w:r>
            <w:r w:rsidRPr="006350AE">
              <w:rPr>
                <w:color w:val="000000"/>
              </w:rPr>
              <w:t xml:space="preserve"> анализ отклонения факт</w:t>
            </w:r>
            <w:r>
              <w:rPr>
                <w:color w:val="000000"/>
              </w:rPr>
              <w:t>/</w:t>
            </w:r>
            <w:r w:rsidRPr="006350AE">
              <w:rPr>
                <w:color w:val="000000"/>
              </w:rPr>
              <w:t>бюджет</w:t>
            </w:r>
          </w:p>
        </w:tc>
        <w:tc>
          <w:tcPr>
            <w:tcW w:w="1191" w:type="dxa"/>
          </w:tcPr>
          <w:p w:rsidR="00BD3C13" w:rsidRPr="006350AE" w:rsidRDefault="00BD3C13" w:rsidP="00584D66">
            <w:pPr>
              <w:ind w:firstLine="0"/>
              <w:rPr>
                <w:color w:val="000000"/>
              </w:rPr>
            </w:pPr>
            <w:r w:rsidRPr="006350AE">
              <w:rPr>
                <w:color w:val="000000"/>
              </w:rPr>
              <w:t>USD, %</w:t>
            </w:r>
          </w:p>
        </w:tc>
        <w:tc>
          <w:tcPr>
            <w:tcW w:w="3288" w:type="dxa"/>
          </w:tcPr>
          <w:p w:rsidR="00BD3C13" w:rsidRPr="006350AE" w:rsidRDefault="00BD3C13" w:rsidP="00584D66">
            <w:pPr>
              <w:ind w:firstLine="0"/>
              <w:rPr>
                <w:color w:val="000000"/>
              </w:rPr>
            </w:pPr>
            <w:r w:rsidRPr="006350AE">
              <w:rPr>
                <w:color w:val="000000"/>
              </w:rPr>
              <w:t> </w:t>
            </w:r>
          </w:p>
        </w:tc>
        <w:tc>
          <w:tcPr>
            <w:tcW w:w="1361" w:type="dxa"/>
          </w:tcPr>
          <w:p w:rsidR="00BD3C13" w:rsidRPr="006350AE" w:rsidRDefault="00BD3C13" w:rsidP="00584D66">
            <w:pPr>
              <w:ind w:firstLine="0"/>
              <w:rPr>
                <w:color w:val="000000"/>
              </w:rPr>
            </w:pPr>
            <w:r w:rsidRPr="006350AE">
              <w:rPr>
                <w:color w:val="000000"/>
              </w:rPr>
              <w:t>ежемесячно</w:t>
            </w:r>
          </w:p>
        </w:tc>
      </w:tr>
    </w:tbl>
    <w:p w:rsidR="00BD3C13" w:rsidRDefault="00D20309" w:rsidP="00677DAA">
      <w:pPr>
        <w:pStyle w:val="30"/>
      </w:pPr>
      <w:r>
        <w:rPr>
          <w:rStyle w:val="31"/>
        </w:rPr>
        <w:t xml:space="preserve">Часть 2: </w:t>
      </w:r>
      <w:bookmarkStart w:id="3" w:name="_Ref184392914"/>
      <w:r>
        <w:rPr>
          <w:rStyle w:val="31"/>
        </w:rPr>
        <w:t>в</w:t>
      </w:r>
      <w:r w:rsidR="00BD3C13" w:rsidRPr="00677DAA">
        <w:rPr>
          <w:rStyle w:val="31"/>
        </w:rPr>
        <w:t xml:space="preserve"> рамках </w:t>
      </w:r>
      <w:r>
        <w:rPr>
          <w:rStyle w:val="31"/>
        </w:rPr>
        <w:t>6</w:t>
      </w:r>
      <w:r w:rsidR="00BD3C13" w:rsidRPr="00677DAA">
        <w:rPr>
          <w:rStyle w:val="31"/>
        </w:rPr>
        <w:t xml:space="preserve">-го этапа </w:t>
      </w:r>
      <w:r>
        <w:rPr>
          <w:rStyle w:val="31"/>
        </w:rPr>
        <w:t xml:space="preserve">оказания Услуг </w:t>
      </w:r>
      <w:r w:rsidR="00BD3C13" w:rsidRPr="00677DAA">
        <w:rPr>
          <w:rStyle w:val="31"/>
        </w:rPr>
        <w:t>реализуются те витрины, данные для которых имеются у Заказчика, но требуют либо разработки алгоритмов расчета с расчетами на стороне BI-</w:t>
      </w:r>
      <w:r w:rsidR="00BD3C13" w:rsidRPr="00677DAA">
        <w:rPr>
          <w:rStyle w:val="31"/>
          <w:rFonts w:eastAsiaTheme="minorEastAsia"/>
        </w:rPr>
        <w:t>системы,</w:t>
      </w:r>
      <w:r w:rsidR="003E7DBA">
        <w:rPr>
          <w:rStyle w:val="31"/>
          <w:rFonts w:eastAsiaTheme="minorEastAsia"/>
        </w:rPr>
        <w:t xml:space="preserve"> реализуемой Исполнителем,</w:t>
      </w:r>
      <w:r w:rsidR="00BD3C13" w:rsidRPr="00677DAA">
        <w:rPr>
          <w:rStyle w:val="31"/>
          <w:rFonts w:eastAsiaTheme="minorEastAsia"/>
        </w:rPr>
        <w:t xml:space="preserve"> либо </w:t>
      </w:r>
      <w:r w:rsidR="00BD3C13" w:rsidRPr="00677DAA">
        <w:rPr>
          <w:rStyle w:val="31"/>
        </w:rPr>
        <w:t>дополнительной разработки со стороны внутренних информационных</w:t>
      </w:r>
      <w:r w:rsidR="00BD3C13" w:rsidRPr="004624C1">
        <w:t xml:space="preserve"> систем Заказчика</w:t>
      </w:r>
      <w:r w:rsidR="003E7DBA">
        <w:t>, реализуемой Заказчиком</w:t>
      </w:r>
      <w:r w:rsidR="00BD3C13" w:rsidRPr="004624C1">
        <w:t>. К таковым относятся:</w:t>
      </w:r>
      <w:bookmarkEnd w:id="3"/>
    </w:p>
    <w:tbl>
      <w:tblPr>
        <w:tblW w:w="8985" w:type="dxa"/>
        <w:tblLayout w:type="fixed"/>
        <w:tblLook w:val="04A0"/>
      </w:tblPr>
      <w:tblGrid>
        <w:gridCol w:w="2976"/>
        <w:gridCol w:w="1247"/>
        <w:gridCol w:w="3288"/>
        <w:gridCol w:w="1474"/>
      </w:tblGrid>
      <w:tr w:rsidR="00BD3C13" w:rsidRPr="00EA1CD8" w:rsidTr="00584D66">
        <w:trPr>
          <w:trHeight w:val="20"/>
          <w:tblHeader/>
        </w:trPr>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D3C13" w:rsidRPr="0050244F" w:rsidRDefault="00BD3C13" w:rsidP="00677DAA">
            <w:pPr>
              <w:pStyle w:val="a"/>
              <w:numPr>
                <w:ilvl w:val="0"/>
                <w:numId w:val="0"/>
              </w:numPr>
            </w:pPr>
            <w:r w:rsidRPr="00EA1CD8">
              <w:t>Отчет</w:t>
            </w:r>
          </w:p>
        </w:tc>
        <w:tc>
          <w:tcPr>
            <w:tcW w:w="1247" w:type="dxa"/>
            <w:tcBorders>
              <w:top w:val="single" w:sz="4" w:space="0" w:color="auto"/>
              <w:left w:val="nil"/>
              <w:bottom w:val="single" w:sz="4" w:space="0" w:color="auto"/>
              <w:right w:val="single" w:sz="4" w:space="0" w:color="auto"/>
            </w:tcBorders>
            <w:shd w:val="clear" w:color="auto" w:fill="auto"/>
            <w:hideMark/>
          </w:tcPr>
          <w:p w:rsidR="00BD3C13" w:rsidRPr="0050244F" w:rsidRDefault="00BD3C13" w:rsidP="00677DAA">
            <w:pPr>
              <w:pStyle w:val="a"/>
              <w:numPr>
                <w:ilvl w:val="0"/>
                <w:numId w:val="0"/>
              </w:numPr>
            </w:pPr>
            <w:r w:rsidRPr="00EA1CD8">
              <w:t>Единиц</w:t>
            </w:r>
            <w:r>
              <w:t>ы</w:t>
            </w:r>
          </w:p>
        </w:tc>
        <w:tc>
          <w:tcPr>
            <w:tcW w:w="3288" w:type="dxa"/>
            <w:tcBorders>
              <w:top w:val="single" w:sz="4" w:space="0" w:color="auto"/>
              <w:left w:val="nil"/>
              <w:bottom w:val="single" w:sz="4" w:space="0" w:color="auto"/>
              <w:right w:val="single" w:sz="4" w:space="0" w:color="auto"/>
            </w:tcBorders>
            <w:shd w:val="clear" w:color="auto" w:fill="auto"/>
            <w:hideMark/>
          </w:tcPr>
          <w:p w:rsidR="00BD3C13" w:rsidRPr="0050244F" w:rsidRDefault="00BD3C13" w:rsidP="00677DAA">
            <w:pPr>
              <w:pStyle w:val="a"/>
              <w:numPr>
                <w:ilvl w:val="0"/>
                <w:numId w:val="0"/>
              </w:numPr>
            </w:pPr>
            <w:r>
              <w:t>Виды представления данных в отчете</w:t>
            </w:r>
          </w:p>
        </w:tc>
        <w:tc>
          <w:tcPr>
            <w:tcW w:w="1474" w:type="dxa"/>
            <w:tcBorders>
              <w:top w:val="single" w:sz="4" w:space="0" w:color="auto"/>
              <w:left w:val="nil"/>
              <w:bottom w:val="single" w:sz="4" w:space="0" w:color="auto"/>
              <w:right w:val="single" w:sz="4" w:space="0" w:color="auto"/>
            </w:tcBorders>
            <w:shd w:val="clear" w:color="auto" w:fill="auto"/>
            <w:tcMar>
              <w:left w:w="57" w:type="dxa"/>
            </w:tcMar>
            <w:hideMark/>
          </w:tcPr>
          <w:p w:rsidR="00BD3C13" w:rsidRPr="0050244F" w:rsidRDefault="00BD3C13" w:rsidP="00677DAA">
            <w:pPr>
              <w:pStyle w:val="a"/>
              <w:numPr>
                <w:ilvl w:val="0"/>
                <w:numId w:val="0"/>
              </w:numPr>
            </w:pPr>
            <w:r>
              <w:t>О</w:t>
            </w:r>
            <w:r w:rsidRPr="00EA1CD8">
              <w:t>бновлени</w:t>
            </w:r>
            <w:r>
              <w:t>е</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Доходность по проектам</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Исполнение бюджета</w:t>
            </w:r>
            <w:r>
              <w:rPr>
                <w:color w:val="000000"/>
                <w:sz w:val="22"/>
                <w:szCs w:val="22"/>
              </w:rPr>
              <w:t xml:space="preserve"> в деньгах</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руб.</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Исполнение бюджет</w:t>
            </w:r>
            <w:r>
              <w:rPr>
                <w:color w:val="000000"/>
                <w:sz w:val="22"/>
                <w:szCs w:val="22"/>
              </w:rPr>
              <w:t>а</w:t>
            </w:r>
            <w:r w:rsidRPr="0050244F">
              <w:rPr>
                <w:color w:val="000000"/>
                <w:sz w:val="22"/>
                <w:szCs w:val="22"/>
              </w:rPr>
              <w:t xml:space="preserve"> по объемам перевозок</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ДФЭ, %</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динамика</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Исполнение плана производственной прибыли </w:t>
            </w:r>
            <w:r>
              <w:rPr>
                <w:color w:val="000000"/>
                <w:sz w:val="22"/>
                <w:szCs w:val="22"/>
              </w:rPr>
              <w:t>(в т.ч.</w:t>
            </w:r>
            <w:r w:rsidRPr="0050244F">
              <w:rPr>
                <w:color w:val="000000"/>
                <w:sz w:val="22"/>
                <w:szCs w:val="22"/>
              </w:rPr>
              <w:t xml:space="preserve"> факторный анализ</w:t>
            </w:r>
            <w:r>
              <w:rPr>
                <w:color w:val="000000"/>
                <w:sz w:val="22"/>
                <w:szCs w:val="22"/>
              </w:rPr>
              <w:t>)</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 %</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Исполнение плана чистой прибыли </w:t>
            </w:r>
            <w:r>
              <w:rPr>
                <w:color w:val="000000"/>
                <w:sz w:val="22"/>
                <w:szCs w:val="22"/>
              </w:rPr>
              <w:t>(в т.ч.</w:t>
            </w:r>
            <w:r w:rsidRPr="0050244F">
              <w:rPr>
                <w:color w:val="000000"/>
                <w:sz w:val="22"/>
                <w:szCs w:val="22"/>
              </w:rPr>
              <w:t xml:space="preserve"> факторный анализ</w:t>
            </w:r>
            <w:r>
              <w:rPr>
                <w:color w:val="000000"/>
                <w:sz w:val="22"/>
                <w:szCs w:val="22"/>
              </w:rPr>
              <w:t>)</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 %</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proofErr w:type="gramStart"/>
            <w:r w:rsidRPr="0050244F">
              <w:rPr>
                <w:color w:val="000000"/>
                <w:sz w:val="22"/>
                <w:szCs w:val="22"/>
              </w:rPr>
              <w:t xml:space="preserve">Количество и структура парка (в сравнении с </w:t>
            </w:r>
            <w:r w:rsidRPr="0050244F">
              <w:rPr>
                <w:color w:val="000000"/>
                <w:sz w:val="22"/>
                <w:szCs w:val="22"/>
              </w:rPr>
              <w:lastRenderedPageBreak/>
              <w:t>потребным и с бюджетом)</w:t>
            </w:r>
            <w:proofErr w:type="gramEnd"/>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lastRenderedPageBreak/>
              <w:t>вагоны, %</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ежедневно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lastRenderedPageBreak/>
              <w:t>Начисление выручки и себестоимости</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еженедельно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Оборот вагона общего (рабочего) парка</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дней</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r>
      <w:tr w:rsidR="00BD3C13" w:rsidRPr="0050244F" w:rsidTr="00584D66">
        <w:trPr>
          <w:trHeight w:val="20"/>
        </w:trPr>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Отправлено поездов китайских</w:t>
            </w:r>
          </w:p>
        </w:tc>
        <w:tc>
          <w:tcPr>
            <w:tcW w:w="1247" w:type="dxa"/>
            <w:tcBorders>
              <w:top w:val="single" w:sz="4" w:space="0" w:color="auto"/>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шт.</w:t>
            </w:r>
          </w:p>
        </w:tc>
        <w:tc>
          <w:tcPr>
            <w:tcW w:w="3288" w:type="dxa"/>
            <w:tcBorders>
              <w:top w:val="single" w:sz="4" w:space="0" w:color="auto"/>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по направлениям, по станциям назначения, по клиентам, по проектам, по отправлению/по закрытию, по провинциям</w:t>
            </w:r>
          </w:p>
        </w:tc>
        <w:tc>
          <w:tcPr>
            <w:tcW w:w="1474" w:type="dxa"/>
            <w:tcBorders>
              <w:top w:val="single" w:sz="4" w:space="0" w:color="auto"/>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ежедневно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Pr>
                <w:color w:val="000000"/>
                <w:sz w:val="22"/>
                <w:szCs w:val="22"/>
              </w:rPr>
              <w:t>Н</w:t>
            </w:r>
            <w:r w:rsidRPr="0050244F">
              <w:rPr>
                <w:color w:val="000000"/>
                <w:sz w:val="22"/>
                <w:szCs w:val="22"/>
              </w:rPr>
              <w:t>аличие поездов на станциях</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поезд китайский</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еженедельно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Парк на </w:t>
            </w:r>
            <w:proofErr w:type="spellStart"/>
            <w:r>
              <w:rPr>
                <w:color w:val="000000"/>
                <w:sz w:val="22"/>
                <w:szCs w:val="22"/>
              </w:rPr>
              <w:t>погранпереходах</w:t>
            </w:r>
            <w:proofErr w:type="spellEnd"/>
            <w:r w:rsidRPr="0050244F">
              <w:rPr>
                <w:color w:val="000000"/>
                <w:sz w:val="22"/>
                <w:szCs w:val="22"/>
              </w:rPr>
              <w:t>/станциях</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вагоны</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по </w:t>
            </w:r>
            <w:proofErr w:type="spellStart"/>
            <w:r w:rsidRPr="0050244F">
              <w:rPr>
                <w:color w:val="000000"/>
                <w:sz w:val="22"/>
                <w:szCs w:val="22"/>
              </w:rPr>
              <w:t>погранпереходам</w:t>
            </w:r>
            <w:proofErr w:type="spellEnd"/>
            <w:r w:rsidRPr="0050244F">
              <w:rPr>
                <w:color w:val="000000"/>
                <w:sz w:val="22"/>
                <w:szCs w:val="22"/>
              </w:rPr>
              <w:t>/станциям, в наличии + на подходе</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План перевозок</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ДФЭ, поезда</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по направлениям, по периодам + динамика</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План производственный</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План финансовый</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 руб.</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single" w:sz="4" w:space="0" w:color="auto"/>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Погрузка на </w:t>
            </w:r>
            <w:proofErr w:type="spellStart"/>
            <w:r>
              <w:rPr>
                <w:color w:val="000000"/>
                <w:sz w:val="22"/>
                <w:szCs w:val="22"/>
              </w:rPr>
              <w:t>погранпереходах</w:t>
            </w:r>
            <w:proofErr w:type="spellEnd"/>
            <w:r w:rsidRPr="0050244F">
              <w:rPr>
                <w:color w:val="000000"/>
                <w:sz w:val="22"/>
                <w:szCs w:val="22"/>
              </w:rPr>
              <w:t>/станциях</w:t>
            </w:r>
          </w:p>
        </w:tc>
        <w:tc>
          <w:tcPr>
            <w:tcW w:w="1247" w:type="dxa"/>
            <w:tcBorders>
              <w:top w:val="single" w:sz="4" w:space="0" w:color="auto"/>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вагоны, ДФЭ</w:t>
            </w:r>
          </w:p>
        </w:tc>
        <w:tc>
          <w:tcPr>
            <w:tcW w:w="3288" w:type="dxa"/>
            <w:tcBorders>
              <w:top w:val="single" w:sz="4" w:space="0" w:color="auto"/>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по </w:t>
            </w:r>
            <w:proofErr w:type="spellStart"/>
            <w:r w:rsidRPr="0050244F">
              <w:rPr>
                <w:color w:val="000000"/>
                <w:sz w:val="22"/>
                <w:szCs w:val="22"/>
              </w:rPr>
              <w:t>погранпереходам</w:t>
            </w:r>
            <w:proofErr w:type="spellEnd"/>
            <w:r w:rsidRPr="0050244F">
              <w:rPr>
                <w:color w:val="000000"/>
                <w:sz w:val="22"/>
                <w:szCs w:val="22"/>
              </w:rPr>
              <w:t>/станциям, типу ПС (полувагоны/фитинги)</w:t>
            </w:r>
          </w:p>
        </w:tc>
        <w:tc>
          <w:tcPr>
            <w:tcW w:w="1474" w:type="dxa"/>
            <w:tcBorders>
              <w:top w:val="single" w:sz="4" w:space="0" w:color="auto"/>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ежедневно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Потребный парк (расчетная величина)</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вагоны</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Простой контейнеров</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шт.</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ежедневно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Рейсы на </w:t>
            </w:r>
            <w:proofErr w:type="spellStart"/>
            <w:r>
              <w:rPr>
                <w:color w:val="000000"/>
                <w:sz w:val="22"/>
                <w:szCs w:val="22"/>
              </w:rPr>
              <w:t>погранпереходах</w:t>
            </w:r>
            <w:proofErr w:type="spellEnd"/>
            <w:r w:rsidRPr="0050244F">
              <w:rPr>
                <w:color w:val="000000"/>
                <w:sz w:val="22"/>
                <w:szCs w:val="22"/>
              </w:rPr>
              <w:t>/станциях</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вагоны</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proofErr w:type="gramStart"/>
            <w:r w:rsidRPr="0050244F">
              <w:rPr>
                <w:color w:val="000000"/>
                <w:sz w:val="22"/>
                <w:szCs w:val="22"/>
              </w:rPr>
              <w:t>груженые</w:t>
            </w:r>
            <w:proofErr w:type="gramEnd"/>
            <w:r w:rsidRPr="0050244F">
              <w:rPr>
                <w:color w:val="000000"/>
                <w:sz w:val="22"/>
                <w:szCs w:val="22"/>
              </w:rPr>
              <w:t xml:space="preserve">/порожние, по </w:t>
            </w:r>
            <w:proofErr w:type="spellStart"/>
            <w:r w:rsidRPr="0050244F">
              <w:rPr>
                <w:color w:val="000000"/>
                <w:sz w:val="22"/>
                <w:szCs w:val="22"/>
              </w:rPr>
              <w:t>погранпереходам</w:t>
            </w:r>
            <w:proofErr w:type="spellEnd"/>
            <w:r w:rsidRPr="0050244F">
              <w:rPr>
                <w:color w:val="000000"/>
                <w:sz w:val="22"/>
                <w:szCs w:val="22"/>
              </w:rPr>
              <w:t>/станциям</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ежедневно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Сдача на </w:t>
            </w:r>
            <w:proofErr w:type="spellStart"/>
            <w:r>
              <w:rPr>
                <w:color w:val="000000"/>
                <w:sz w:val="22"/>
                <w:szCs w:val="22"/>
              </w:rPr>
              <w:t>погранпереходах</w:t>
            </w:r>
            <w:proofErr w:type="spellEnd"/>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поезд</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по </w:t>
            </w:r>
            <w:proofErr w:type="spellStart"/>
            <w:r w:rsidRPr="0050244F">
              <w:rPr>
                <w:color w:val="000000"/>
                <w:sz w:val="22"/>
                <w:szCs w:val="22"/>
              </w:rPr>
              <w:t>погранпереходам</w:t>
            </w:r>
            <w:proofErr w:type="spellEnd"/>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ежедневно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Скорость движения</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кс</w:t>
            </w:r>
            <w:proofErr w:type="gramStart"/>
            <w:r w:rsidRPr="0050244F">
              <w:rPr>
                <w:color w:val="000000"/>
                <w:sz w:val="22"/>
                <w:szCs w:val="22"/>
              </w:rPr>
              <w:t>.</w:t>
            </w:r>
            <w:proofErr w:type="gramEnd"/>
            <w:r w:rsidRPr="0050244F">
              <w:rPr>
                <w:color w:val="000000"/>
                <w:sz w:val="22"/>
                <w:szCs w:val="22"/>
              </w:rPr>
              <w:t>/</w:t>
            </w:r>
            <w:proofErr w:type="spellStart"/>
            <w:proofErr w:type="gramStart"/>
            <w:r w:rsidRPr="0050244F">
              <w:rPr>
                <w:color w:val="000000"/>
                <w:sz w:val="22"/>
                <w:szCs w:val="22"/>
              </w:rPr>
              <w:t>с</w:t>
            </w:r>
            <w:proofErr w:type="gramEnd"/>
            <w:r w:rsidRPr="0050244F">
              <w:rPr>
                <w:color w:val="000000"/>
                <w:sz w:val="22"/>
                <w:szCs w:val="22"/>
              </w:rPr>
              <w:t>ут</w:t>
            </w:r>
            <w:proofErr w:type="spellEnd"/>
            <w:r w:rsidRPr="0050244F">
              <w:rPr>
                <w:color w:val="000000"/>
                <w:sz w:val="22"/>
                <w:szCs w:val="22"/>
              </w:rPr>
              <w:t>.</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по направлениям, по сервисам</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ежедневно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xml:space="preserve">Стоимость привлечения </w:t>
            </w:r>
            <w:r>
              <w:rPr>
                <w:color w:val="000000"/>
                <w:sz w:val="22"/>
                <w:szCs w:val="22"/>
              </w:rPr>
              <w:t>подвижного состава</w:t>
            </w:r>
            <w:r w:rsidRPr="0050244F">
              <w:rPr>
                <w:color w:val="000000"/>
                <w:sz w:val="22"/>
                <w:szCs w:val="22"/>
              </w:rPr>
              <w:t xml:space="preserve"> (с учетом эксплуатации)</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w:t>
            </w:r>
            <w:proofErr w:type="spellStart"/>
            <w:r w:rsidRPr="0050244F">
              <w:rPr>
                <w:color w:val="000000"/>
                <w:sz w:val="22"/>
                <w:szCs w:val="22"/>
              </w:rPr>
              <w:t>ваг</w:t>
            </w:r>
            <w:proofErr w:type="gramStart"/>
            <w:r w:rsidRPr="0050244F">
              <w:rPr>
                <w:color w:val="000000"/>
                <w:sz w:val="22"/>
                <w:szCs w:val="22"/>
              </w:rPr>
              <w:t>.-</w:t>
            </w:r>
            <w:proofErr w:type="gramEnd"/>
            <w:r w:rsidRPr="0050244F">
              <w:rPr>
                <w:color w:val="000000"/>
                <w:sz w:val="22"/>
                <w:szCs w:val="22"/>
              </w:rPr>
              <w:t>сут</w:t>
            </w:r>
            <w:proofErr w:type="spellEnd"/>
            <w:r w:rsidRPr="0050244F">
              <w:rPr>
                <w:color w:val="000000"/>
                <w:sz w:val="22"/>
                <w:szCs w:val="22"/>
              </w:rPr>
              <w:t>.</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по контрагентам, + динамика</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Структура производственной прибыли</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USD/СФЭ</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Транзитное время за поезд</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суток</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среднее, по направлениям, по сервисам</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Pr>
                <w:color w:val="000000"/>
                <w:sz w:val="22"/>
                <w:szCs w:val="22"/>
              </w:rPr>
              <w:t>Р</w:t>
            </w:r>
            <w:r w:rsidRPr="0050244F">
              <w:rPr>
                <w:color w:val="000000"/>
                <w:sz w:val="22"/>
                <w:szCs w:val="22"/>
              </w:rPr>
              <w:t>ентабельность</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 %</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ежемесячно</w:t>
            </w:r>
          </w:p>
        </w:tc>
      </w:tr>
      <w:tr w:rsidR="00BD3C13" w:rsidRPr="0050244F" w:rsidTr="00584D66">
        <w:trPr>
          <w:trHeight w:val="20"/>
        </w:trPr>
        <w:tc>
          <w:tcPr>
            <w:tcW w:w="2976" w:type="dxa"/>
            <w:tcBorders>
              <w:top w:val="nil"/>
              <w:left w:val="single" w:sz="4" w:space="0" w:color="auto"/>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Штрафы (</w:t>
            </w:r>
            <w:proofErr w:type="gramStart"/>
            <w:r w:rsidRPr="0050244F">
              <w:rPr>
                <w:color w:val="000000"/>
                <w:sz w:val="22"/>
                <w:szCs w:val="22"/>
              </w:rPr>
              <w:t>расчетное</w:t>
            </w:r>
            <w:proofErr w:type="gramEnd"/>
            <w:r w:rsidRPr="0050244F">
              <w:rPr>
                <w:color w:val="000000"/>
                <w:sz w:val="22"/>
                <w:szCs w:val="22"/>
              </w:rPr>
              <w:t>)</w:t>
            </w:r>
          </w:p>
        </w:tc>
        <w:tc>
          <w:tcPr>
            <w:tcW w:w="1247"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USD</w:t>
            </w:r>
          </w:p>
        </w:tc>
        <w:tc>
          <w:tcPr>
            <w:tcW w:w="3288"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по клиентам</w:t>
            </w:r>
          </w:p>
        </w:tc>
        <w:tc>
          <w:tcPr>
            <w:tcW w:w="1474" w:type="dxa"/>
            <w:tcBorders>
              <w:top w:val="nil"/>
              <w:left w:val="nil"/>
              <w:bottom w:val="single" w:sz="4" w:space="0" w:color="auto"/>
              <w:right w:val="single" w:sz="4" w:space="0" w:color="auto"/>
            </w:tcBorders>
            <w:shd w:val="clear" w:color="auto" w:fill="auto"/>
            <w:hideMark/>
          </w:tcPr>
          <w:p w:rsidR="00BD3C13" w:rsidRPr="0050244F" w:rsidRDefault="00BD3C13" w:rsidP="00584D66">
            <w:pPr>
              <w:ind w:firstLine="0"/>
              <w:rPr>
                <w:color w:val="000000"/>
              </w:rPr>
            </w:pPr>
            <w:r w:rsidRPr="0050244F">
              <w:rPr>
                <w:color w:val="000000"/>
                <w:sz w:val="22"/>
                <w:szCs w:val="22"/>
              </w:rPr>
              <w:t> </w:t>
            </w:r>
          </w:p>
        </w:tc>
      </w:tr>
    </w:tbl>
    <w:p w:rsidR="00423D96" w:rsidRDefault="00D20309" w:rsidP="00677DAA">
      <w:pPr>
        <w:pStyle w:val="20"/>
      </w:pPr>
      <w:bookmarkStart w:id="4" w:name="_Ref184393380"/>
      <w:r>
        <w:t>Часть 3: п</w:t>
      </w:r>
      <w:r w:rsidR="00423D96">
        <w:t xml:space="preserve">осле приемки услуг по </w:t>
      </w:r>
      <w:r>
        <w:t>5</w:t>
      </w:r>
      <w:r w:rsidR="00423D96">
        <w:t xml:space="preserve"> и </w:t>
      </w:r>
      <w:r>
        <w:t>6</w:t>
      </w:r>
      <w:r w:rsidR="00423D96">
        <w:t xml:space="preserve"> этапам </w:t>
      </w:r>
      <w:r w:rsidR="00423D96">
        <w:rPr>
          <w:lang w:val="en-US"/>
        </w:rPr>
        <w:t>BI</w:t>
      </w:r>
      <w:r w:rsidR="00423D96" w:rsidRPr="009C50BB">
        <w:t>-</w:t>
      </w:r>
      <w:r w:rsidR="00423D96">
        <w:t xml:space="preserve">система принимается в эксплуатацию и начинается </w:t>
      </w:r>
      <w:r>
        <w:t>7</w:t>
      </w:r>
      <w:r w:rsidR="00423D96">
        <w:t>-</w:t>
      </w:r>
      <w:r>
        <w:t>о</w:t>
      </w:r>
      <w:r w:rsidR="00423D96">
        <w:t>й</w:t>
      </w:r>
      <w:r w:rsidR="00423D96" w:rsidRPr="004624C1">
        <w:t xml:space="preserve"> этап</w:t>
      </w:r>
      <w:r w:rsidR="00423D96">
        <w:t xml:space="preserve"> реализации проекта,</w:t>
      </w:r>
      <w:r w:rsidR="00423D96" w:rsidRPr="004624C1">
        <w:t xml:space="preserve"> </w:t>
      </w:r>
      <w:r w:rsidR="00423D96">
        <w:t xml:space="preserve">в рамках которого Исполнителем осуществляются техническая поддержка, а также доработки </w:t>
      </w:r>
      <w:r w:rsidR="00423D96">
        <w:rPr>
          <w:lang w:val="en-US"/>
        </w:rPr>
        <w:t>BI</w:t>
      </w:r>
      <w:r w:rsidR="00423D96" w:rsidRPr="009C50BB">
        <w:t>-</w:t>
      </w:r>
      <w:r w:rsidR="00423D96">
        <w:t xml:space="preserve">системы на основании отдельных спецификаций на доработки. В рамках доработок могут изменяться графики/визуализации, реализованные на 1 и 2 этапах, а также </w:t>
      </w:r>
      <w:r w:rsidR="00423D96" w:rsidRPr="004624C1">
        <w:t>реализ</w:t>
      </w:r>
      <w:r w:rsidR="00423D96">
        <w:t xml:space="preserve">овываться </w:t>
      </w:r>
      <w:r w:rsidR="00423D96" w:rsidRPr="004624C1">
        <w:t>те витрины, которы</w:t>
      </w:r>
      <w:r w:rsidR="00423D96">
        <w:t>е не были включены в списки. Техническая поддержка по Проекту включает в себя:</w:t>
      </w:r>
      <w:bookmarkEnd w:id="4"/>
    </w:p>
    <w:p w:rsidR="00423D96" w:rsidRDefault="00423D96" w:rsidP="00423D96">
      <w:pPr>
        <w:pStyle w:val="10"/>
      </w:pPr>
      <w:r w:rsidRPr="00FC6BFA">
        <w:t xml:space="preserve">Мониторинг и контроль работы системы </w:t>
      </w:r>
    </w:p>
    <w:p w:rsidR="00423D96" w:rsidRDefault="00423D96" w:rsidP="00423D96">
      <w:pPr>
        <w:pStyle w:val="10"/>
      </w:pPr>
      <w:r>
        <w:t xml:space="preserve">Установку обновлений ПО (новые версии, </w:t>
      </w:r>
      <w:proofErr w:type="spellStart"/>
      <w:proofErr w:type="gramStart"/>
      <w:r>
        <w:t>сервис-релизы</w:t>
      </w:r>
      <w:proofErr w:type="spellEnd"/>
      <w:proofErr w:type="gramEnd"/>
      <w:r>
        <w:t xml:space="preserve">, </w:t>
      </w:r>
      <w:proofErr w:type="spellStart"/>
      <w:r>
        <w:t>патчи</w:t>
      </w:r>
      <w:proofErr w:type="spellEnd"/>
      <w:r>
        <w:t>) с последующей проверкой работоспособности;</w:t>
      </w:r>
    </w:p>
    <w:p w:rsidR="00423D96" w:rsidRDefault="00423D96" w:rsidP="00423D96">
      <w:pPr>
        <w:pStyle w:val="10"/>
      </w:pPr>
      <w:r>
        <w:t xml:space="preserve">Миграцию на новые версии </w:t>
      </w:r>
      <w:proofErr w:type="gramStart"/>
      <w:r>
        <w:t>ПО</w:t>
      </w:r>
      <w:proofErr w:type="gramEnd"/>
      <w:r>
        <w:t>;</w:t>
      </w:r>
    </w:p>
    <w:p w:rsidR="00423D96" w:rsidRDefault="00423D96" w:rsidP="00423D96">
      <w:pPr>
        <w:pStyle w:val="10"/>
      </w:pPr>
      <w:r>
        <w:t xml:space="preserve">Устранение ошибок </w:t>
      </w:r>
      <w:proofErr w:type="gramStart"/>
      <w:r>
        <w:t>ПО</w:t>
      </w:r>
      <w:proofErr w:type="gramEnd"/>
      <w:r>
        <w:t>;</w:t>
      </w:r>
    </w:p>
    <w:p w:rsidR="00423D96" w:rsidRDefault="00423D96" w:rsidP="00423D96">
      <w:pPr>
        <w:pStyle w:val="10"/>
      </w:pPr>
      <w:r>
        <w:t xml:space="preserve">Взаимодействие с производителем </w:t>
      </w:r>
      <w:r w:rsidR="00F4353A">
        <w:t xml:space="preserve">платформы </w:t>
      </w:r>
      <w:proofErr w:type="spellStart"/>
      <w:r w:rsidR="00F4353A">
        <w:rPr>
          <w:lang w:val="en-US"/>
        </w:rPr>
        <w:t>Visiology</w:t>
      </w:r>
      <w:proofErr w:type="spellEnd"/>
      <w:r>
        <w:t xml:space="preserve"> в части формирования запросов на исправление выявленных ошибок </w:t>
      </w:r>
      <w:proofErr w:type="gramStart"/>
      <w:r>
        <w:t>ПО</w:t>
      </w:r>
      <w:proofErr w:type="gramEnd"/>
      <w:r>
        <w:t>;</w:t>
      </w:r>
    </w:p>
    <w:p w:rsidR="00423D96" w:rsidRDefault="00423D96" w:rsidP="00423D96">
      <w:pPr>
        <w:pStyle w:val="10"/>
      </w:pPr>
      <w:r>
        <w:t>Настройка прав доступа пользователей, групп пользователей;</w:t>
      </w:r>
    </w:p>
    <w:p w:rsidR="00423D96" w:rsidRPr="002251D8" w:rsidRDefault="00423D96" w:rsidP="00423D96">
      <w:pPr>
        <w:pStyle w:val="10"/>
      </w:pPr>
      <w:r>
        <w:t>Подключение новых пользователей;</w:t>
      </w:r>
    </w:p>
    <w:p w:rsidR="00423D96" w:rsidRDefault="00423D96" w:rsidP="00423D96">
      <w:pPr>
        <w:pStyle w:val="10"/>
      </w:pPr>
      <w:r>
        <w:lastRenderedPageBreak/>
        <w:t>Ответы на запросы пользователей (как технические, так и по использованию BI -решения);</w:t>
      </w:r>
    </w:p>
    <w:p w:rsidR="00423D96" w:rsidRDefault="00423D96" w:rsidP="00423D96">
      <w:pPr>
        <w:pStyle w:val="10"/>
      </w:pPr>
      <w:r>
        <w:t>Восстановление работоспособности BI-системы при сбоях;</w:t>
      </w:r>
    </w:p>
    <w:p w:rsidR="00423D96" w:rsidRDefault="00423D96" w:rsidP="00423D96">
      <w:pPr>
        <w:pStyle w:val="10"/>
      </w:pPr>
      <w:r>
        <w:t>Устранение сбоев в работе BI-системы;</w:t>
      </w:r>
    </w:p>
    <w:p w:rsidR="00423D96" w:rsidRDefault="00423D96" w:rsidP="00423D96">
      <w:pPr>
        <w:pStyle w:val="10"/>
      </w:pPr>
      <w:r>
        <w:t>Резервное копирование (не реже 1 раза в сутки) и восстановление системы (по запросу/необходимости).</w:t>
      </w:r>
    </w:p>
    <w:p w:rsidR="00E42802" w:rsidRDefault="00E42802" w:rsidP="00770F9C">
      <w:pPr>
        <w:pStyle w:val="20"/>
      </w:pPr>
      <w:proofErr w:type="gramStart"/>
      <w:r>
        <w:rPr>
          <w:lang w:val="en-US"/>
        </w:rPr>
        <w:t>BI</w:t>
      </w:r>
      <w:r w:rsidRPr="00677DAA">
        <w:t>-</w:t>
      </w:r>
      <w:r>
        <w:t xml:space="preserve">система и ее визуальные компоненты, включая визуализации, графики, витрины, </w:t>
      </w:r>
      <w:r w:rsidR="00E94291">
        <w:t xml:space="preserve">но не ограничиваясь настоящим перечнем, </w:t>
      </w:r>
      <w:r>
        <w:t xml:space="preserve">должны быть выполнены с использованием элементов корпоративной идентичности Заказчика и в соответствии с </w:t>
      </w:r>
      <w:proofErr w:type="spellStart"/>
      <w:r>
        <w:t>бренд-буком</w:t>
      </w:r>
      <w:proofErr w:type="spellEnd"/>
      <w:r>
        <w:t xml:space="preserve"> Заказчика.</w:t>
      </w:r>
      <w:proofErr w:type="gramEnd"/>
    </w:p>
    <w:p w:rsidR="0073785B" w:rsidRDefault="00770F9C" w:rsidP="00770F9C">
      <w:pPr>
        <w:pStyle w:val="20"/>
      </w:pPr>
      <w:r>
        <w:t>С</w:t>
      </w:r>
      <w:r w:rsidR="0073785B" w:rsidRPr="0073785B">
        <w:t xml:space="preserve">тоимость </w:t>
      </w:r>
      <w:r w:rsidR="0073785B">
        <w:t xml:space="preserve">оказания услуг </w:t>
      </w:r>
      <w:r>
        <w:t xml:space="preserve">технической поддержки (в соответствии с </w:t>
      </w:r>
      <w:r w:rsidR="0073785B">
        <w:t>перечн</w:t>
      </w:r>
      <w:r>
        <w:t>ем</w:t>
      </w:r>
      <w:r w:rsidR="0073785B">
        <w:t xml:space="preserve">, указанном в пункте </w:t>
      </w:r>
      <w:r w:rsidR="00252AC9">
        <w:rPr>
          <w:bCs w:val="0"/>
        </w:rPr>
        <w:fldChar w:fldCharType="begin"/>
      </w:r>
      <w:r>
        <w:instrText xml:space="preserve"> REF _Ref184393380 \r \h </w:instrText>
      </w:r>
      <w:r w:rsidR="00252AC9">
        <w:rPr>
          <w:bCs w:val="0"/>
        </w:rPr>
      </w:r>
      <w:r w:rsidR="00252AC9">
        <w:rPr>
          <w:bCs w:val="0"/>
        </w:rPr>
        <w:fldChar w:fldCharType="separate"/>
      </w:r>
      <w:r>
        <w:t>2.3</w:t>
      </w:r>
      <w:r w:rsidR="00252AC9">
        <w:rPr>
          <w:bCs w:val="0"/>
        </w:rPr>
        <w:fldChar w:fldCharType="end"/>
      </w:r>
      <w:r>
        <w:t xml:space="preserve">) в месяц </w:t>
      </w:r>
      <w:r w:rsidR="0073785B" w:rsidRPr="0073785B">
        <w:t>составляет</w:t>
      </w:r>
      <w:proofErr w:type="gramStart"/>
      <w:r w:rsidR="0073785B" w:rsidRPr="0073785B">
        <w:t xml:space="preserve"> ___________ (___________________) </w:t>
      </w:r>
      <w:proofErr w:type="gramEnd"/>
      <w:r w:rsidR="0073785B" w:rsidRPr="0073785B">
        <w:t>рублей</w:t>
      </w:r>
      <w:r w:rsidR="0073785B">
        <w:t>, в</w:t>
      </w:r>
      <w:r w:rsidR="0073785B" w:rsidRPr="0073785B">
        <w:t xml:space="preserve"> том числе НДС</w:t>
      </w:r>
      <w:r w:rsidR="0073785B">
        <w:t xml:space="preserve"> ____%, что составляет </w:t>
      </w:r>
      <w:r w:rsidR="0073785B" w:rsidRPr="00677DAA">
        <w:rPr>
          <w:bCs w:val="0"/>
          <w:u w:val="single"/>
        </w:rPr>
        <w:t>______________</w:t>
      </w:r>
      <w:r w:rsidR="0073785B">
        <w:t xml:space="preserve"> (</w:t>
      </w:r>
      <w:r w:rsidR="0073785B" w:rsidRPr="00677DAA">
        <w:rPr>
          <w:bCs w:val="0"/>
          <w:u w:val="single"/>
        </w:rPr>
        <w:t>_______________________________________</w:t>
      </w:r>
      <w:r w:rsidR="0073785B">
        <w:t>) рублей</w:t>
      </w:r>
      <w:r w:rsidR="0073785B" w:rsidRPr="0073785B">
        <w:t>.</w:t>
      </w:r>
      <w:r>
        <w:t xml:space="preserve"> Общая с</w:t>
      </w:r>
      <w:r w:rsidR="0073785B">
        <w:t xml:space="preserve">тоимость </w:t>
      </w:r>
      <w:r>
        <w:t xml:space="preserve">оказания </w:t>
      </w:r>
      <w:r w:rsidR="0073785B">
        <w:t xml:space="preserve">услуг </w:t>
      </w:r>
      <w:r>
        <w:t xml:space="preserve">технической поддержки за период действия договора </w:t>
      </w:r>
      <w:r w:rsidR="0073785B">
        <w:t>составляет</w:t>
      </w:r>
      <w:proofErr w:type="gramStart"/>
      <w:r w:rsidR="0073785B">
        <w:t xml:space="preserve"> </w:t>
      </w:r>
      <w:r w:rsidR="0073785B" w:rsidRPr="0073785B">
        <w:t xml:space="preserve">___________ (___________________) </w:t>
      </w:r>
      <w:proofErr w:type="gramEnd"/>
      <w:r w:rsidR="0073785B" w:rsidRPr="0073785B">
        <w:t>рублей</w:t>
      </w:r>
      <w:r w:rsidR="0073785B">
        <w:t>, в</w:t>
      </w:r>
      <w:r w:rsidR="0073785B" w:rsidRPr="0073785B">
        <w:t xml:space="preserve"> том числе НДС</w:t>
      </w:r>
      <w:r w:rsidR="0073785B">
        <w:t xml:space="preserve"> ____%, что составляет ______________ (_____________________________________) рублей.</w:t>
      </w:r>
    </w:p>
    <w:p w:rsidR="0073785B" w:rsidRPr="00AD10F8" w:rsidRDefault="0073785B" w:rsidP="00677DAA">
      <w:pPr>
        <w:pStyle w:val="20"/>
      </w:pPr>
      <w:r>
        <w:t xml:space="preserve">Стоимость услуг по доработкам определяется в соответствии со Спецификацией, направляемой Заказчиком в адрес Исполнителя и соответствующей оценкой Исполнителем объема трудозатрат в часах работников, необходимых для оказания Услуг. Стоимость часа работы работников Исполнителя определяется в соответствии со ставками, указанными в </w:t>
      </w:r>
      <w:r w:rsidR="00252AC9">
        <w:rPr>
          <w:bCs w:val="0"/>
        </w:rPr>
        <w:fldChar w:fldCharType="begin"/>
      </w:r>
      <w:r>
        <w:instrText xml:space="preserve"> REF _Ref181286612 \r \h </w:instrText>
      </w:r>
      <w:r w:rsidR="00252AC9">
        <w:rPr>
          <w:bCs w:val="0"/>
        </w:rPr>
      </w:r>
      <w:r w:rsidR="00252AC9">
        <w:rPr>
          <w:bCs w:val="0"/>
        </w:rPr>
        <w:fldChar w:fldCharType="separate"/>
      </w:r>
      <w:r w:rsidR="00423D96">
        <w:t>Приложение №2</w:t>
      </w:r>
      <w:r w:rsidR="00252AC9">
        <w:rPr>
          <w:bCs w:val="0"/>
        </w:rPr>
        <w:fldChar w:fldCharType="end"/>
      </w:r>
      <w:r>
        <w:t>. При этом общая стоимость таких работ не может превышать</w:t>
      </w:r>
      <w:proofErr w:type="gramStart"/>
      <w:r>
        <w:t xml:space="preserve"> </w:t>
      </w:r>
      <w:r w:rsidRPr="0073785B">
        <w:t xml:space="preserve">___________ (___________________) </w:t>
      </w:r>
      <w:proofErr w:type="gramEnd"/>
      <w:r w:rsidRPr="0073785B">
        <w:t>рублей</w:t>
      </w:r>
      <w:r>
        <w:t>, в</w:t>
      </w:r>
      <w:r w:rsidRPr="0073785B">
        <w:t xml:space="preserve"> том числе НДС</w:t>
      </w:r>
      <w:r>
        <w:t xml:space="preserve"> ____%, что составляет ______________ (_______________________________________) рублей.</w:t>
      </w:r>
    </w:p>
    <w:p w:rsidR="00495089" w:rsidRDefault="00495089" w:rsidP="006C23F5">
      <w:pPr>
        <w:pStyle w:val="11"/>
        <w:numPr>
          <w:ilvl w:val="0"/>
          <w:numId w:val="17"/>
        </w:numPr>
      </w:pPr>
      <w:r w:rsidRPr="00495089">
        <w:t xml:space="preserve">Перечень результатов </w:t>
      </w:r>
      <w:r>
        <w:t xml:space="preserve">оказания </w:t>
      </w:r>
      <w:r w:rsidRPr="00495089">
        <w:t>услуг</w:t>
      </w:r>
      <w:r>
        <w:t xml:space="preserve"> и </w:t>
      </w:r>
      <w:r w:rsidRPr="00495089">
        <w:t>отчетов к реализации и их приемка</w:t>
      </w:r>
    </w:p>
    <w:p w:rsidR="00495089" w:rsidRDefault="004E019E" w:rsidP="00770F9C">
      <w:pPr>
        <w:pStyle w:val="20"/>
      </w:pPr>
      <w:r>
        <w:t xml:space="preserve">Минимальный перечень результатов оказания Услуг в виде готовых витрин, визуализаций и/или графиков, которые для целей приемки Услуг </w:t>
      </w:r>
      <w:r w:rsidRPr="004E019E">
        <w:t xml:space="preserve">тестируются и </w:t>
      </w:r>
      <w:proofErr w:type="gramStart"/>
      <w:r w:rsidRPr="004E019E">
        <w:t>подтверждаются</w:t>
      </w:r>
      <w:proofErr w:type="gramEnd"/>
      <w:r w:rsidRPr="004E019E">
        <w:t xml:space="preserve">/корректируются </w:t>
      </w:r>
      <w:proofErr w:type="spellStart"/>
      <w:r w:rsidRPr="004E019E">
        <w:t>бизнес-пользователями</w:t>
      </w:r>
      <w:proofErr w:type="spellEnd"/>
      <w:r w:rsidRPr="004E019E">
        <w:t xml:space="preserve"> </w:t>
      </w:r>
      <w:r>
        <w:t xml:space="preserve">– </w:t>
      </w:r>
      <w:r w:rsidRPr="004E019E">
        <w:t xml:space="preserve">представителями соответствующих подразделений Заказчика </w:t>
      </w:r>
      <w:r w:rsidR="00AC45E6">
        <w:t xml:space="preserve">приведен в </w:t>
      </w:r>
      <w:r w:rsidRPr="004E019E">
        <w:t>таблице:</w:t>
      </w:r>
    </w:p>
    <w:tbl>
      <w:tblPr>
        <w:tblStyle w:val="aff5"/>
        <w:tblW w:w="9127" w:type="dxa"/>
        <w:tblLook w:val="04A0"/>
      </w:tblPr>
      <w:tblGrid>
        <w:gridCol w:w="5102"/>
        <w:gridCol w:w="4025"/>
      </w:tblGrid>
      <w:tr w:rsidR="004624C1" w:rsidRPr="00D67253" w:rsidTr="00ED247F">
        <w:trPr>
          <w:tblHeader/>
        </w:trPr>
        <w:tc>
          <w:tcPr>
            <w:tcW w:w="5102" w:type="dxa"/>
          </w:tcPr>
          <w:p w:rsidR="004624C1" w:rsidRPr="00D67253" w:rsidRDefault="004624C1" w:rsidP="00AC45E6">
            <w:pPr>
              <w:ind w:firstLine="0"/>
              <w:jc w:val="left"/>
              <w:rPr>
                <w:b/>
                <w:bCs/>
                <w:color w:val="000000"/>
              </w:rPr>
            </w:pPr>
            <w:r w:rsidRPr="00D67253">
              <w:rPr>
                <w:b/>
                <w:bCs/>
                <w:color w:val="000000"/>
              </w:rPr>
              <w:t>График/ Визуализация</w:t>
            </w:r>
          </w:p>
        </w:tc>
        <w:tc>
          <w:tcPr>
            <w:tcW w:w="4025" w:type="dxa"/>
          </w:tcPr>
          <w:p w:rsidR="004624C1" w:rsidRPr="00D67253" w:rsidRDefault="004624C1" w:rsidP="00AC45E6">
            <w:pPr>
              <w:ind w:firstLine="0"/>
              <w:jc w:val="left"/>
              <w:rPr>
                <w:b/>
                <w:bCs/>
                <w:color w:val="000000"/>
              </w:rPr>
            </w:pPr>
            <w:r>
              <w:rPr>
                <w:b/>
                <w:bCs/>
                <w:color w:val="000000"/>
              </w:rPr>
              <w:t>Подразделение Заказчика</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Балансировка вагонов</w:t>
            </w:r>
          </w:p>
        </w:tc>
        <w:tc>
          <w:tcPr>
            <w:tcW w:w="4025" w:type="dxa"/>
            <w:vAlign w:val="center"/>
          </w:tcPr>
          <w:p w:rsidR="004624C1" w:rsidRPr="006350AE" w:rsidRDefault="004624C1" w:rsidP="00AC45E6">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Балансировка грузопотока</w:t>
            </w:r>
          </w:p>
        </w:tc>
        <w:tc>
          <w:tcPr>
            <w:tcW w:w="4025" w:type="dxa"/>
            <w:vAlign w:val="center"/>
          </w:tcPr>
          <w:p w:rsidR="004624C1" w:rsidRDefault="004624C1" w:rsidP="00AC45E6">
            <w:pPr>
              <w:ind w:firstLine="0"/>
              <w:jc w:val="left"/>
              <w:rPr>
                <w:color w:val="000000"/>
              </w:rPr>
            </w:pPr>
            <w:r w:rsidRPr="006350AE">
              <w:rPr>
                <w:color w:val="000000"/>
              </w:rPr>
              <w:t>Коммерческая дирекция</w:t>
            </w:r>
          </w:p>
          <w:p w:rsidR="004624C1" w:rsidRPr="006350AE" w:rsidRDefault="004624C1" w:rsidP="00AC45E6">
            <w:pPr>
              <w:ind w:firstLine="0"/>
              <w:jc w:val="left"/>
              <w:rPr>
                <w:color w:val="000000"/>
              </w:rPr>
            </w:pPr>
            <w:r w:rsidRPr="006350AE">
              <w:rPr>
                <w:color w:val="000000"/>
              </w:rPr>
              <w:t xml:space="preserve">Департамент контроля расчетов </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Вагон</w:t>
            </w:r>
            <w:r>
              <w:rPr>
                <w:color w:val="000000"/>
              </w:rPr>
              <w:t>ы</w:t>
            </w:r>
            <w:r w:rsidRPr="006350AE">
              <w:rPr>
                <w:color w:val="000000"/>
              </w:rPr>
              <w:t>, в брошенных и отставленных от движения поездах</w:t>
            </w:r>
          </w:p>
        </w:tc>
        <w:tc>
          <w:tcPr>
            <w:tcW w:w="4025" w:type="dxa"/>
            <w:vAlign w:val="center"/>
          </w:tcPr>
          <w:p w:rsidR="004624C1" w:rsidRPr="006350AE" w:rsidRDefault="004624C1" w:rsidP="00AC45E6">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Доходность по проектам</w:t>
            </w:r>
          </w:p>
        </w:tc>
        <w:tc>
          <w:tcPr>
            <w:tcW w:w="4025" w:type="dxa"/>
            <w:vAlign w:val="center"/>
          </w:tcPr>
          <w:p w:rsidR="004624C1" w:rsidRPr="006350AE" w:rsidRDefault="004624C1" w:rsidP="00AC45E6">
            <w:pPr>
              <w:ind w:firstLine="0"/>
              <w:jc w:val="left"/>
              <w:rPr>
                <w:color w:val="000000"/>
              </w:rPr>
            </w:pPr>
            <w:r w:rsidRPr="006350AE">
              <w:rPr>
                <w:color w:val="000000"/>
              </w:rPr>
              <w:t>Коммерческая дирекция</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Заявки от клиентов (получен</w:t>
            </w:r>
            <w:r>
              <w:rPr>
                <w:color w:val="000000"/>
              </w:rPr>
              <w:t>ные</w:t>
            </w:r>
            <w:r w:rsidRPr="006350AE">
              <w:rPr>
                <w:color w:val="000000"/>
              </w:rPr>
              <w:t>)</w:t>
            </w:r>
          </w:p>
        </w:tc>
        <w:tc>
          <w:tcPr>
            <w:tcW w:w="4025" w:type="dxa"/>
            <w:vAlign w:val="center"/>
          </w:tcPr>
          <w:p w:rsidR="004624C1" w:rsidRPr="006350AE" w:rsidRDefault="004624C1" w:rsidP="00AC45E6">
            <w:pPr>
              <w:ind w:firstLine="0"/>
              <w:jc w:val="left"/>
              <w:rPr>
                <w:color w:val="000000"/>
              </w:rPr>
            </w:pPr>
            <w:r w:rsidRPr="006350AE">
              <w:rPr>
                <w:color w:val="000000"/>
              </w:rPr>
              <w:t xml:space="preserve">Коммерческая дирекция </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Изменени</w:t>
            </w:r>
            <w:r>
              <w:rPr>
                <w:color w:val="000000"/>
              </w:rPr>
              <w:t>е</w:t>
            </w:r>
            <w:r w:rsidRPr="006350AE">
              <w:rPr>
                <w:color w:val="000000"/>
              </w:rPr>
              <w:t xml:space="preserve"> структуры парка</w:t>
            </w:r>
          </w:p>
        </w:tc>
        <w:tc>
          <w:tcPr>
            <w:tcW w:w="4025" w:type="dxa"/>
            <w:vAlign w:val="center"/>
          </w:tcPr>
          <w:p w:rsidR="004624C1" w:rsidRPr="006350AE" w:rsidRDefault="004624C1" w:rsidP="00AC45E6">
            <w:pPr>
              <w:ind w:firstLine="0"/>
              <w:jc w:val="left"/>
              <w:rPr>
                <w:color w:val="000000"/>
              </w:rPr>
            </w:pPr>
            <w:r w:rsidRPr="006350AE">
              <w:rPr>
                <w:color w:val="000000"/>
              </w:rPr>
              <w:t xml:space="preserve">Дирекция по перевозкам </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Исполнение бюджета</w:t>
            </w:r>
            <w:r>
              <w:rPr>
                <w:color w:val="000000"/>
              </w:rPr>
              <w:t xml:space="preserve"> в деньгах</w:t>
            </w:r>
          </w:p>
        </w:tc>
        <w:tc>
          <w:tcPr>
            <w:tcW w:w="4025" w:type="dxa"/>
            <w:vAlign w:val="center"/>
          </w:tcPr>
          <w:p w:rsidR="004624C1" w:rsidRPr="006350AE" w:rsidRDefault="004624C1" w:rsidP="00AC45E6">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Исполнение бюджет</w:t>
            </w:r>
            <w:r>
              <w:rPr>
                <w:color w:val="000000"/>
              </w:rPr>
              <w:t>а</w:t>
            </w:r>
            <w:r w:rsidRPr="006350AE">
              <w:rPr>
                <w:color w:val="000000"/>
              </w:rPr>
              <w:t xml:space="preserve"> по объемам перевозок</w:t>
            </w:r>
          </w:p>
        </w:tc>
        <w:tc>
          <w:tcPr>
            <w:tcW w:w="4025" w:type="dxa"/>
            <w:vAlign w:val="center"/>
          </w:tcPr>
          <w:p w:rsidR="004624C1" w:rsidRPr="006350AE" w:rsidRDefault="004624C1" w:rsidP="00AC45E6">
            <w:pPr>
              <w:ind w:firstLine="0"/>
              <w:jc w:val="left"/>
              <w:rPr>
                <w:color w:val="000000"/>
              </w:rPr>
            </w:pPr>
            <w:r w:rsidRPr="006350AE">
              <w:rPr>
                <w:color w:val="000000"/>
              </w:rPr>
              <w:t xml:space="preserve">Департамент контроля расчетов </w:t>
            </w:r>
          </w:p>
        </w:tc>
      </w:tr>
      <w:tr w:rsidR="004624C1" w:rsidRPr="00D80BB6" w:rsidTr="00AC45E6">
        <w:tc>
          <w:tcPr>
            <w:tcW w:w="5102" w:type="dxa"/>
          </w:tcPr>
          <w:p w:rsidR="004624C1" w:rsidRPr="00003238" w:rsidRDefault="004624C1" w:rsidP="00AC45E6">
            <w:pPr>
              <w:ind w:firstLine="0"/>
              <w:jc w:val="left"/>
              <w:rPr>
                <w:color w:val="000000"/>
              </w:rPr>
            </w:pPr>
            <w:r w:rsidRPr="006350AE">
              <w:rPr>
                <w:color w:val="000000"/>
              </w:rPr>
              <w:t xml:space="preserve">Исполнение плана производственной прибыли </w:t>
            </w:r>
            <w:r>
              <w:rPr>
                <w:color w:val="000000"/>
              </w:rPr>
              <w:t xml:space="preserve">(включая </w:t>
            </w:r>
            <w:r w:rsidRPr="006350AE">
              <w:rPr>
                <w:color w:val="000000"/>
              </w:rPr>
              <w:t>факторный анализ</w:t>
            </w:r>
            <w:r>
              <w:rPr>
                <w:color w:val="000000"/>
              </w:rPr>
              <w:t>)</w:t>
            </w:r>
          </w:p>
        </w:tc>
        <w:tc>
          <w:tcPr>
            <w:tcW w:w="4025" w:type="dxa"/>
            <w:vAlign w:val="center"/>
          </w:tcPr>
          <w:p w:rsidR="004624C1" w:rsidRPr="006350AE" w:rsidRDefault="004624C1" w:rsidP="00AC45E6">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 xml:space="preserve">Исполнение плана чистой прибыли </w:t>
            </w:r>
            <w:r>
              <w:rPr>
                <w:color w:val="000000"/>
              </w:rPr>
              <w:t>(включая</w:t>
            </w:r>
            <w:r w:rsidRPr="006350AE">
              <w:rPr>
                <w:color w:val="000000"/>
              </w:rPr>
              <w:t xml:space="preserve"> факторный анализ</w:t>
            </w:r>
            <w:r>
              <w:rPr>
                <w:color w:val="000000"/>
              </w:rPr>
              <w:t>)</w:t>
            </w:r>
          </w:p>
        </w:tc>
        <w:tc>
          <w:tcPr>
            <w:tcW w:w="4025" w:type="dxa"/>
            <w:vAlign w:val="center"/>
          </w:tcPr>
          <w:p w:rsidR="004624C1" w:rsidRPr="006350AE" w:rsidRDefault="004624C1" w:rsidP="00AC45E6">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AC45E6">
            <w:pPr>
              <w:ind w:firstLine="0"/>
              <w:jc w:val="left"/>
              <w:rPr>
                <w:color w:val="000000"/>
              </w:rPr>
            </w:pPr>
            <w:proofErr w:type="gramStart"/>
            <w:r w:rsidRPr="006350AE">
              <w:rPr>
                <w:color w:val="000000"/>
              </w:rPr>
              <w:t xml:space="preserve">Количество и структура парка </w:t>
            </w:r>
            <w:r>
              <w:rPr>
                <w:color w:val="000000"/>
              </w:rPr>
              <w:br/>
            </w:r>
            <w:r w:rsidRPr="006350AE">
              <w:rPr>
                <w:color w:val="000000"/>
              </w:rPr>
              <w:t>(в сравнении с потребным и с бюджетом)</w:t>
            </w:r>
            <w:proofErr w:type="gramEnd"/>
          </w:p>
        </w:tc>
        <w:tc>
          <w:tcPr>
            <w:tcW w:w="4025" w:type="dxa"/>
            <w:vAlign w:val="center"/>
          </w:tcPr>
          <w:p w:rsidR="004624C1" w:rsidRPr="006350AE" w:rsidRDefault="004624C1" w:rsidP="00AC45E6">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Коэффициент загрузки вагона</w:t>
            </w:r>
          </w:p>
        </w:tc>
        <w:tc>
          <w:tcPr>
            <w:tcW w:w="4025" w:type="dxa"/>
            <w:vAlign w:val="center"/>
          </w:tcPr>
          <w:p w:rsidR="004624C1" w:rsidRPr="006350AE" w:rsidRDefault="004624C1" w:rsidP="00AC45E6">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AC45E6">
            <w:pPr>
              <w:ind w:firstLine="0"/>
              <w:jc w:val="left"/>
              <w:rPr>
                <w:color w:val="000000"/>
              </w:rPr>
            </w:pPr>
            <w:r>
              <w:rPr>
                <w:color w:val="000000"/>
              </w:rPr>
              <w:t>Н</w:t>
            </w:r>
            <w:r w:rsidRPr="006350AE">
              <w:rPr>
                <w:color w:val="000000"/>
              </w:rPr>
              <w:t>аличие поездов на станциях</w:t>
            </w:r>
          </w:p>
        </w:tc>
        <w:tc>
          <w:tcPr>
            <w:tcW w:w="4025" w:type="dxa"/>
            <w:vAlign w:val="center"/>
          </w:tcPr>
          <w:p w:rsidR="004624C1" w:rsidRDefault="004624C1" w:rsidP="00AC45E6">
            <w:pPr>
              <w:ind w:firstLine="0"/>
              <w:jc w:val="left"/>
              <w:rPr>
                <w:color w:val="000000"/>
              </w:rPr>
            </w:pPr>
            <w:r w:rsidRPr="006350AE">
              <w:rPr>
                <w:color w:val="000000"/>
              </w:rPr>
              <w:t>Генеральный директор</w:t>
            </w:r>
          </w:p>
          <w:p w:rsidR="004624C1" w:rsidRPr="006350AE" w:rsidRDefault="004624C1" w:rsidP="00AC45E6">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Начисление выручки и себестоимости</w:t>
            </w:r>
          </w:p>
        </w:tc>
        <w:tc>
          <w:tcPr>
            <w:tcW w:w="4025" w:type="dxa"/>
            <w:vAlign w:val="center"/>
          </w:tcPr>
          <w:p w:rsidR="004624C1" w:rsidRPr="006350AE" w:rsidRDefault="004624C1" w:rsidP="00AC45E6">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lastRenderedPageBreak/>
              <w:t>Оборот вагона общего (рабочего) парка</w:t>
            </w:r>
          </w:p>
        </w:tc>
        <w:tc>
          <w:tcPr>
            <w:tcW w:w="4025" w:type="dxa"/>
            <w:vAlign w:val="center"/>
          </w:tcPr>
          <w:p w:rsidR="004624C1" w:rsidRDefault="004624C1" w:rsidP="00AC45E6">
            <w:pPr>
              <w:ind w:firstLine="0"/>
              <w:jc w:val="left"/>
              <w:rPr>
                <w:color w:val="000000"/>
              </w:rPr>
            </w:pPr>
            <w:r w:rsidRPr="006350AE">
              <w:rPr>
                <w:color w:val="000000"/>
              </w:rPr>
              <w:t>Генеральный директор</w:t>
            </w:r>
          </w:p>
          <w:p w:rsidR="004624C1" w:rsidRPr="006350AE" w:rsidRDefault="004624C1" w:rsidP="00AC45E6">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Оборот парка (в сравнении с бюджетом)</w:t>
            </w:r>
          </w:p>
        </w:tc>
        <w:tc>
          <w:tcPr>
            <w:tcW w:w="4025" w:type="dxa"/>
            <w:vAlign w:val="center"/>
          </w:tcPr>
          <w:p w:rsidR="004624C1" w:rsidRPr="006350AE" w:rsidRDefault="004624C1" w:rsidP="00AC45E6">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Объем и структура перевозок фактическая</w:t>
            </w:r>
          </w:p>
        </w:tc>
        <w:tc>
          <w:tcPr>
            <w:tcW w:w="4025" w:type="dxa"/>
            <w:vAlign w:val="center"/>
          </w:tcPr>
          <w:p w:rsidR="004624C1" w:rsidRDefault="004624C1" w:rsidP="00AC45E6">
            <w:pPr>
              <w:ind w:firstLine="0"/>
              <w:jc w:val="left"/>
              <w:rPr>
                <w:color w:val="000000"/>
              </w:rPr>
            </w:pPr>
            <w:r w:rsidRPr="006350AE">
              <w:rPr>
                <w:color w:val="000000"/>
              </w:rPr>
              <w:t>Финансово-экономический департамент</w:t>
            </w:r>
          </w:p>
          <w:p w:rsidR="004624C1" w:rsidRPr="006350AE" w:rsidRDefault="004624C1" w:rsidP="00AC45E6">
            <w:pPr>
              <w:ind w:firstLine="0"/>
              <w:jc w:val="left"/>
              <w:rPr>
                <w:color w:val="000000"/>
              </w:rPr>
            </w:pPr>
            <w:r w:rsidRPr="006350AE">
              <w:rPr>
                <w:color w:val="000000"/>
              </w:rPr>
              <w:t xml:space="preserve">Коммерческая дирекция </w:t>
            </w:r>
          </w:p>
          <w:p w:rsidR="004624C1" w:rsidRPr="006350AE" w:rsidRDefault="004624C1" w:rsidP="00AC45E6">
            <w:pPr>
              <w:ind w:firstLine="0"/>
              <w:jc w:val="left"/>
              <w:rPr>
                <w:color w:val="000000"/>
              </w:rPr>
            </w:pPr>
            <w:r w:rsidRPr="006350AE">
              <w:rPr>
                <w:color w:val="000000"/>
              </w:rPr>
              <w:t xml:space="preserve">Департамент контроля расчетов </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Объем и структура перевозок, заявленных по отправлению</w:t>
            </w:r>
          </w:p>
        </w:tc>
        <w:tc>
          <w:tcPr>
            <w:tcW w:w="4025" w:type="dxa"/>
            <w:vAlign w:val="center"/>
          </w:tcPr>
          <w:p w:rsidR="004624C1" w:rsidRPr="006350AE" w:rsidRDefault="004624C1" w:rsidP="00AC45E6">
            <w:pPr>
              <w:ind w:firstLine="0"/>
              <w:jc w:val="left"/>
              <w:rPr>
                <w:color w:val="000000"/>
              </w:rPr>
            </w:pPr>
            <w:r w:rsidRPr="006350AE">
              <w:rPr>
                <w:color w:val="000000"/>
              </w:rPr>
              <w:t xml:space="preserve">Коммерческая дирекция </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Отправлено вагонов</w:t>
            </w:r>
          </w:p>
        </w:tc>
        <w:tc>
          <w:tcPr>
            <w:tcW w:w="4025" w:type="dxa"/>
            <w:vAlign w:val="center"/>
          </w:tcPr>
          <w:p w:rsidR="004624C1" w:rsidRPr="006350AE" w:rsidRDefault="004624C1" w:rsidP="00AC45E6">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 xml:space="preserve">Отправлено ДФЭ </w:t>
            </w:r>
          </w:p>
        </w:tc>
        <w:tc>
          <w:tcPr>
            <w:tcW w:w="4025" w:type="dxa"/>
            <w:vAlign w:val="center"/>
          </w:tcPr>
          <w:p w:rsidR="004624C1" w:rsidRPr="006350AE" w:rsidRDefault="004624C1" w:rsidP="00AC45E6">
            <w:pPr>
              <w:ind w:firstLine="0"/>
              <w:jc w:val="left"/>
              <w:rPr>
                <w:color w:val="000000"/>
              </w:rPr>
            </w:pPr>
            <w:r w:rsidRPr="006350AE">
              <w:rPr>
                <w:color w:val="000000"/>
              </w:rPr>
              <w:t>Коммерческая дирекция</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 xml:space="preserve">Отправлено поездов </w:t>
            </w:r>
            <w:r>
              <w:rPr>
                <w:color w:val="000000"/>
              </w:rPr>
              <w:t>(</w:t>
            </w:r>
            <w:r w:rsidRPr="006350AE">
              <w:rPr>
                <w:color w:val="000000"/>
              </w:rPr>
              <w:t>китайских</w:t>
            </w:r>
            <w:r>
              <w:rPr>
                <w:color w:val="000000"/>
              </w:rPr>
              <w:t>)</w:t>
            </w:r>
          </w:p>
        </w:tc>
        <w:tc>
          <w:tcPr>
            <w:tcW w:w="4025" w:type="dxa"/>
            <w:vAlign w:val="center"/>
          </w:tcPr>
          <w:p w:rsidR="004624C1" w:rsidRPr="006350AE" w:rsidRDefault="004624C1" w:rsidP="00AC45E6">
            <w:pPr>
              <w:ind w:firstLine="0"/>
              <w:jc w:val="left"/>
              <w:rPr>
                <w:color w:val="000000"/>
              </w:rPr>
            </w:pPr>
            <w:r w:rsidRPr="006350AE">
              <w:rPr>
                <w:color w:val="000000"/>
              </w:rPr>
              <w:t>Коммерческая дирекция</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Отправлено поездов в сервисах ОТЛК ЕРА</w:t>
            </w:r>
          </w:p>
        </w:tc>
        <w:tc>
          <w:tcPr>
            <w:tcW w:w="4025" w:type="dxa"/>
            <w:vAlign w:val="center"/>
          </w:tcPr>
          <w:p w:rsidR="004624C1" w:rsidRPr="006350AE" w:rsidRDefault="004624C1" w:rsidP="00AC45E6">
            <w:pPr>
              <w:ind w:firstLine="0"/>
              <w:jc w:val="left"/>
              <w:rPr>
                <w:color w:val="000000"/>
              </w:rPr>
            </w:pPr>
            <w:r w:rsidRPr="006350AE">
              <w:rPr>
                <w:color w:val="000000"/>
              </w:rPr>
              <w:t>Коммерческая дирекция</w:t>
            </w:r>
          </w:p>
        </w:tc>
      </w:tr>
      <w:tr w:rsidR="004624C1" w:rsidRPr="00D80BB6" w:rsidTr="00AC45E6">
        <w:tc>
          <w:tcPr>
            <w:tcW w:w="5102" w:type="dxa"/>
          </w:tcPr>
          <w:p w:rsidR="004624C1" w:rsidRPr="006350AE" w:rsidRDefault="004624C1" w:rsidP="00AC45E6">
            <w:pPr>
              <w:ind w:firstLine="0"/>
              <w:jc w:val="left"/>
              <w:rPr>
                <w:color w:val="000000"/>
              </w:rPr>
            </w:pPr>
            <w:r w:rsidRPr="006350AE">
              <w:rPr>
                <w:color w:val="000000"/>
              </w:rPr>
              <w:t xml:space="preserve">Отчеты </w:t>
            </w:r>
            <w:r>
              <w:rPr>
                <w:color w:val="000000"/>
              </w:rPr>
              <w:t>п</w:t>
            </w:r>
            <w:r w:rsidRPr="006350AE">
              <w:rPr>
                <w:color w:val="000000"/>
              </w:rPr>
              <w:t>о дебитор</w:t>
            </w:r>
            <w:r>
              <w:rPr>
                <w:color w:val="000000"/>
              </w:rPr>
              <w:t>ской задолженности</w:t>
            </w:r>
          </w:p>
        </w:tc>
        <w:tc>
          <w:tcPr>
            <w:tcW w:w="4025" w:type="dxa"/>
            <w:vAlign w:val="center"/>
          </w:tcPr>
          <w:p w:rsidR="004624C1" w:rsidRPr="006350AE" w:rsidRDefault="004624C1" w:rsidP="00AC45E6">
            <w:pPr>
              <w:ind w:firstLine="0"/>
              <w:jc w:val="left"/>
              <w:rPr>
                <w:color w:val="000000"/>
              </w:rPr>
            </w:pPr>
            <w:r w:rsidRPr="006350AE">
              <w:rPr>
                <w:color w:val="000000"/>
              </w:rPr>
              <w:t>Коммерческая дирекция</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Парк на </w:t>
            </w:r>
            <w:proofErr w:type="spellStart"/>
            <w:r>
              <w:rPr>
                <w:color w:val="000000"/>
              </w:rPr>
              <w:t>погранпереходах</w:t>
            </w:r>
            <w:proofErr w:type="spellEnd"/>
            <w:r w:rsidRPr="006350AE">
              <w:rPr>
                <w:color w:val="000000"/>
              </w:rPr>
              <w:t>/станциях</w:t>
            </w:r>
          </w:p>
        </w:tc>
        <w:tc>
          <w:tcPr>
            <w:tcW w:w="4025" w:type="dxa"/>
            <w:vAlign w:val="center"/>
          </w:tcPr>
          <w:p w:rsidR="004624C1" w:rsidRDefault="004624C1" w:rsidP="00ED247F">
            <w:pPr>
              <w:ind w:firstLine="0"/>
              <w:jc w:val="left"/>
              <w:rPr>
                <w:color w:val="000000"/>
              </w:rPr>
            </w:pPr>
            <w:r w:rsidRPr="006350AE">
              <w:rPr>
                <w:color w:val="000000"/>
              </w:rPr>
              <w:t>Генеральный директор</w:t>
            </w:r>
          </w:p>
          <w:p w:rsidR="004624C1" w:rsidRPr="006350AE" w:rsidRDefault="004624C1" w:rsidP="00ED247F">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Парк </w:t>
            </w:r>
            <w:r>
              <w:rPr>
                <w:color w:val="000000"/>
              </w:rPr>
              <w:t>подвижного состава</w:t>
            </w:r>
            <w:r w:rsidRPr="006350AE">
              <w:rPr>
                <w:color w:val="000000"/>
              </w:rPr>
              <w:t xml:space="preserve"> нерабочий</w:t>
            </w:r>
          </w:p>
        </w:tc>
        <w:tc>
          <w:tcPr>
            <w:tcW w:w="4025" w:type="dxa"/>
            <w:vAlign w:val="center"/>
          </w:tcPr>
          <w:p w:rsidR="004624C1" w:rsidRPr="006350AE" w:rsidRDefault="004624C1" w:rsidP="00ED247F">
            <w:pPr>
              <w:ind w:firstLine="0"/>
              <w:jc w:val="left"/>
              <w:rPr>
                <w:color w:val="000000"/>
              </w:rPr>
            </w:pPr>
            <w:r w:rsidRPr="006350AE">
              <w:rPr>
                <w:color w:val="000000"/>
              </w:rPr>
              <w:t>Генеральный директор</w:t>
            </w:r>
          </w:p>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Парк </w:t>
            </w:r>
            <w:r>
              <w:rPr>
                <w:color w:val="000000"/>
              </w:rPr>
              <w:t>подвижного состава</w:t>
            </w:r>
            <w:r w:rsidRPr="006350AE">
              <w:rPr>
                <w:color w:val="000000"/>
              </w:rPr>
              <w:t xml:space="preserve"> оплачиваемый</w:t>
            </w:r>
          </w:p>
        </w:tc>
        <w:tc>
          <w:tcPr>
            <w:tcW w:w="4025" w:type="dxa"/>
            <w:vAlign w:val="center"/>
          </w:tcPr>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Парк </w:t>
            </w:r>
            <w:r>
              <w:rPr>
                <w:color w:val="000000"/>
              </w:rPr>
              <w:t>подвижного состава</w:t>
            </w:r>
            <w:r w:rsidRPr="006350AE">
              <w:rPr>
                <w:color w:val="000000"/>
              </w:rPr>
              <w:t xml:space="preserve"> рабочий в управлении</w:t>
            </w:r>
          </w:p>
        </w:tc>
        <w:tc>
          <w:tcPr>
            <w:tcW w:w="4025" w:type="dxa"/>
            <w:vAlign w:val="center"/>
          </w:tcPr>
          <w:p w:rsidR="004624C1" w:rsidRPr="006350AE" w:rsidRDefault="004624C1" w:rsidP="00ED247F">
            <w:pPr>
              <w:ind w:firstLine="0"/>
              <w:jc w:val="left"/>
              <w:rPr>
                <w:color w:val="000000"/>
              </w:rPr>
            </w:pPr>
            <w:r w:rsidRPr="006350AE">
              <w:rPr>
                <w:color w:val="000000"/>
              </w:rPr>
              <w:t>Генеральный директор</w:t>
            </w:r>
          </w:p>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Перевезено ДФЭ</w:t>
            </w:r>
          </w:p>
        </w:tc>
        <w:tc>
          <w:tcPr>
            <w:tcW w:w="4025" w:type="dxa"/>
            <w:vAlign w:val="center"/>
          </w:tcPr>
          <w:p w:rsidR="004624C1" w:rsidRPr="006350AE" w:rsidRDefault="004624C1" w:rsidP="00ED247F">
            <w:pPr>
              <w:ind w:firstLine="0"/>
              <w:jc w:val="left"/>
              <w:rPr>
                <w:color w:val="000000"/>
              </w:rPr>
            </w:pPr>
            <w:r w:rsidRPr="006350AE">
              <w:rPr>
                <w:color w:val="000000"/>
              </w:rPr>
              <w:t>Коммерческая дирекция</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План перевозок</w:t>
            </w:r>
          </w:p>
        </w:tc>
        <w:tc>
          <w:tcPr>
            <w:tcW w:w="4025" w:type="dxa"/>
            <w:vAlign w:val="center"/>
          </w:tcPr>
          <w:p w:rsidR="004624C1" w:rsidRPr="006350AE" w:rsidRDefault="004624C1" w:rsidP="00ED247F">
            <w:pPr>
              <w:ind w:firstLine="0"/>
              <w:jc w:val="left"/>
              <w:rPr>
                <w:color w:val="000000"/>
              </w:rPr>
            </w:pPr>
            <w:r w:rsidRPr="006350AE">
              <w:rPr>
                <w:color w:val="000000"/>
              </w:rPr>
              <w:t>Коммерческая дирекция</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План производственный</w:t>
            </w:r>
          </w:p>
        </w:tc>
        <w:tc>
          <w:tcPr>
            <w:tcW w:w="4025" w:type="dxa"/>
            <w:vAlign w:val="center"/>
          </w:tcPr>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План финансовый</w:t>
            </w:r>
          </w:p>
        </w:tc>
        <w:tc>
          <w:tcPr>
            <w:tcW w:w="4025" w:type="dxa"/>
            <w:vAlign w:val="center"/>
          </w:tcPr>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Погрузка на </w:t>
            </w:r>
            <w:proofErr w:type="spellStart"/>
            <w:r>
              <w:rPr>
                <w:color w:val="000000"/>
              </w:rPr>
              <w:t>погранпереходах</w:t>
            </w:r>
            <w:proofErr w:type="spellEnd"/>
            <w:r w:rsidRPr="006350AE">
              <w:rPr>
                <w:color w:val="000000"/>
              </w:rPr>
              <w:t>/станциях</w:t>
            </w:r>
          </w:p>
        </w:tc>
        <w:tc>
          <w:tcPr>
            <w:tcW w:w="4025" w:type="dxa"/>
            <w:vAlign w:val="center"/>
          </w:tcPr>
          <w:p w:rsidR="004624C1" w:rsidRDefault="004624C1" w:rsidP="00ED247F">
            <w:pPr>
              <w:ind w:firstLine="0"/>
              <w:jc w:val="left"/>
              <w:rPr>
                <w:color w:val="000000"/>
              </w:rPr>
            </w:pPr>
            <w:r w:rsidRPr="006350AE">
              <w:rPr>
                <w:color w:val="000000"/>
              </w:rPr>
              <w:t>Генеральный директор</w:t>
            </w:r>
          </w:p>
          <w:p w:rsidR="004624C1" w:rsidRPr="006350AE" w:rsidRDefault="004624C1" w:rsidP="00ED247F">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Потребный парк (расчетная величина)</w:t>
            </w:r>
          </w:p>
        </w:tc>
        <w:tc>
          <w:tcPr>
            <w:tcW w:w="4025" w:type="dxa"/>
            <w:vAlign w:val="center"/>
          </w:tcPr>
          <w:p w:rsidR="004624C1" w:rsidRPr="006350AE" w:rsidRDefault="004624C1" w:rsidP="00ED247F">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Простой вагонов</w:t>
            </w:r>
          </w:p>
        </w:tc>
        <w:tc>
          <w:tcPr>
            <w:tcW w:w="4025" w:type="dxa"/>
            <w:vAlign w:val="center"/>
          </w:tcPr>
          <w:p w:rsidR="004624C1" w:rsidRPr="006350AE" w:rsidRDefault="004624C1" w:rsidP="00ED247F">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Простой контейнеров</w:t>
            </w:r>
          </w:p>
        </w:tc>
        <w:tc>
          <w:tcPr>
            <w:tcW w:w="4025" w:type="dxa"/>
            <w:vAlign w:val="center"/>
          </w:tcPr>
          <w:p w:rsidR="004624C1" w:rsidRPr="006350AE" w:rsidRDefault="004624C1" w:rsidP="00ED247F">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Рейсы на </w:t>
            </w:r>
            <w:proofErr w:type="spellStart"/>
            <w:r>
              <w:rPr>
                <w:color w:val="000000"/>
              </w:rPr>
              <w:t>погранпереходах</w:t>
            </w:r>
            <w:proofErr w:type="spellEnd"/>
            <w:r w:rsidRPr="006350AE">
              <w:rPr>
                <w:color w:val="000000"/>
              </w:rPr>
              <w:t>/станциях</w:t>
            </w:r>
          </w:p>
        </w:tc>
        <w:tc>
          <w:tcPr>
            <w:tcW w:w="4025" w:type="dxa"/>
            <w:vAlign w:val="center"/>
          </w:tcPr>
          <w:p w:rsidR="004624C1" w:rsidRDefault="004624C1" w:rsidP="00ED247F">
            <w:pPr>
              <w:ind w:firstLine="0"/>
              <w:jc w:val="left"/>
              <w:rPr>
                <w:color w:val="000000"/>
              </w:rPr>
            </w:pPr>
            <w:r w:rsidRPr="006350AE">
              <w:rPr>
                <w:color w:val="000000"/>
              </w:rPr>
              <w:t>Генеральный директор</w:t>
            </w:r>
          </w:p>
          <w:p w:rsidR="004624C1" w:rsidRPr="006350AE" w:rsidRDefault="004624C1" w:rsidP="00ED247F">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ED247F">
            <w:pPr>
              <w:ind w:firstLine="0"/>
              <w:jc w:val="left"/>
              <w:rPr>
                <w:color w:val="000000"/>
              </w:rPr>
            </w:pPr>
            <w:r>
              <w:rPr>
                <w:color w:val="000000"/>
              </w:rPr>
              <w:t>Р</w:t>
            </w:r>
            <w:r w:rsidRPr="006350AE">
              <w:rPr>
                <w:color w:val="000000"/>
              </w:rPr>
              <w:t>ентабельность</w:t>
            </w:r>
            <w:r>
              <w:rPr>
                <w:color w:val="000000"/>
              </w:rPr>
              <w:t xml:space="preserve"> перевозок</w:t>
            </w:r>
          </w:p>
        </w:tc>
        <w:tc>
          <w:tcPr>
            <w:tcW w:w="4025" w:type="dxa"/>
            <w:vAlign w:val="center"/>
          </w:tcPr>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Сдача на </w:t>
            </w:r>
            <w:proofErr w:type="spellStart"/>
            <w:r>
              <w:rPr>
                <w:color w:val="000000"/>
              </w:rPr>
              <w:t>погранпереходах</w:t>
            </w:r>
            <w:proofErr w:type="spellEnd"/>
          </w:p>
        </w:tc>
        <w:tc>
          <w:tcPr>
            <w:tcW w:w="4025" w:type="dxa"/>
            <w:vAlign w:val="center"/>
          </w:tcPr>
          <w:p w:rsidR="004624C1" w:rsidRDefault="004624C1" w:rsidP="00ED247F">
            <w:pPr>
              <w:ind w:firstLine="0"/>
              <w:jc w:val="left"/>
              <w:rPr>
                <w:color w:val="000000"/>
              </w:rPr>
            </w:pPr>
            <w:r w:rsidRPr="006350AE">
              <w:rPr>
                <w:color w:val="000000"/>
              </w:rPr>
              <w:t>Генеральный директор</w:t>
            </w:r>
          </w:p>
          <w:p w:rsidR="004624C1" w:rsidRPr="006350AE" w:rsidRDefault="004624C1" w:rsidP="00ED247F">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Скорость движения</w:t>
            </w:r>
          </w:p>
        </w:tc>
        <w:tc>
          <w:tcPr>
            <w:tcW w:w="4025" w:type="dxa"/>
            <w:vAlign w:val="center"/>
          </w:tcPr>
          <w:p w:rsidR="004624C1" w:rsidRPr="006350AE" w:rsidRDefault="004624C1" w:rsidP="00ED247F">
            <w:pPr>
              <w:ind w:firstLine="0"/>
              <w:jc w:val="left"/>
              <w:rPr>
                <w:color w:val="000000"/>
              </w:rPr>
            </w:pPr>
            <w:r w:rsidRPr="006350AE">
              <w:rPr>
                <w:color w:val="000000"/>
              </w:rPr>
              <w:t>Дирекция по перевозкам</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Ставка на привлечение </w:t>
            </w:r>
            <w:r>
              <w:rPr>
                <w:color w:val="000000"/>
              </w:rPr>
              <w:t>подвижного состава</w:t>
            </w:r>
          </w:p>
        </w:tc>
        <w:tc>
          <w:tcPr>
            <w:tcW w:w="4025" w:type="dxa"/>
            <w:vAlign w:val="center"/>
          </w:tcPr>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Стоимость привлечения </w:t>
            </w:r>
            <w:r>
              <w:rPr>
                <w:color w:val="000000"/>
              </w:rPr>
              <w:t>подвижного состава</w:t>
            </w:r>
            <w:r w:rsidRPr="006350AE">
              <w:rPr>
                <w:color w:val="000000"/>
              </w:rPr>
              <w:t xml:space="preserve"> - анализ отклонения </w:t>
            </w:r>
            <w:proofErr w:type="gramStart"/>
            <w:r w:rsidRPr="006350AE">
              <w:rPr>
                <w:color w:val="000000"/>
              </w:rPr>
              <w:t>фактической</w:t>
            </w:r>
            <w:proofErr w:type="gramEnd"/>
            <w:r w:rsidRPr="006350AE">
              <w:rPr>
                <w:color w:val="000000"/>
              </w:rPr>
              <w:t xml:space="preserve"> от бюджетной</w:t>
            </w:r>
          </w:p>
        </w:tc>
        <w:tc>
          <w:tcPr>
            <w:tcW w:w="4025" w:type="dxa"/>
            <w:vAlign w:val="center"/>
          </w:tcPr>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 xml:space="preserve">Стоимость привлечения </w:t>
            </w:r>
            <w:r>
              <w:rPr>
                <w:color w:val="000000"/>
              </w:rPr>
              <w:t>подвижного состава</w:t>
            </w:r>
            <w:r>
              <w:rPr>
                <w:color w:val="000000"/>
              </w:rPr>
              <w:br/>
            </w:r>
            <w:r w:rsidRPr="006350AE">
              <w:rPr>
                <w:color w:val="000000"/>
              </w:rPr>
              <w:t>(с учетом эксплуатации)</w:t>
            </w:r>
          </w:p>
        </w:tc>
        <w:tc>
          <w:tcPr>
            <w:tcW w:w="4025" w:type="dxa"/>
            <w:vAlign w:val="center"/>
          </w:tcPr>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Структура производственной прибыли</w:t>
            </w:r>
          </w:p>
        </w:tc>
        <w:tc>
          <w:tcPr>
            <w:tcW w:w="4025" w:type="dxa"/>
            <w:vAlign w:val="center"/>
          </w:tcPr>
          <w:p w:rsidR="004624C1" w:rsidRPr="006350AE" w:rsidRDefault="004624C1" w:rsidP="00ED247F">
            <w:pPr>
              <w:ind w:firstLine="0"/>
              <w:jc w:val="left"/>
              <w:rPr>
                <w:color w:val="000000"/>
              </w:rPr>
            </w:pPr>
            <w:r w:rsidRPr="006350AE">
              <w:rPr>
                <w:color w:val="000000"/>
              </w:rPr>
              <w:t>Финансово-экономический департамент</w:t>
            </w:r>
          </w:p>
        </w:tc>
      </w:tr>
      <w:tr w:rsidR="004624C1" w:rsidRPr="00D80BB6" w:rsidTr="00AC45E6">
        <w:tc>
          <w:tcPr>
            <w:tcW w:w="5102" w:type="dxa"/>
          </w:tcPr>
          <w:p w:rsidR="004624C1" w:rsidRPr="006350AE" w:rsidRDefault="004624C1" w:rsidP="00ED247F">
            <w:pPr>
              <w:ind w:firstLine="0"/>
              <w:jc w:val="left"/>
              <w:rPr>
                <w:color w:val="000000"/>
              </w:rPr>
            </w:pPr>
            <w:r w:rsidRPr="006350AE">
              <w:rPr>
                <w:color w:val="000000"/>
              </w:rPr>
              <w:t>Транзитное время за поезд</w:t>
            </w:r>
          </w:p>
        </w:tc>
        <w:tc>
          <w:tcPr>
            <w:tcW w:w="4025" w:type="dxa"/>
            <w:vAlign w:val="center"/>
          </w:tcPr>
          <w:p w:rsidR="004624C1" w:rsidRPr="006350AE" w:rsidRDefault="004624C1" w:rsidP="00ED247F">
            <w:pPr>
              <w:ind w:firstLine="0"/>
              <w:jc w:val="left"/>
              <w:rPr>
                <w:color w:val="000000"/>
              </w:rPr>
            </w:pPr>
            <w:r w:rsidRPr="006350AE">
              <w:rPr>
                <w:color w:val="000000"/>
              </w:rPr>
              <w:t>Коммерческая дирекция</w:t>
            </w:r>
          </w:p>
        </w:tc>
      </w:tr>
      <w:tr w:rsidR="004624C1" w:rsidRPr="00D80BB6" w:rsidTr="00677DAA">
        <w:trPr>
          <w:trHeight w:val="409"/>
        </w:trPr>
        <w:tc>
          <w:tcPr>
            <w:tcW w:w="5102" w:type="dxa"/>
          </w:tcPr>
          <w:p w:rsidR="004624C1" w:rsidRPr="006350AE" w:rsidRDefault="004624C1" w:rsidP="00ED247F">
            <w:pPr>
              <w:ind w:firstLine="0"/>
              <w:jc w:val="left"/>
              <w:rPr>
                <w:color w:val="000000"/>
              </w:rPr>
            </w:pPr>
            <w:r w:rsidRPr="006350AE">
              <w:rPr>
                <w:color w:val="000000"/>
              </w:rPr>
              <w:t>Штрафы (</w:t>
            </w:r>
            <w:proofErr w:type="gramStart"/>
            <w:r w:rsidRPr="006350AE">
              <w:rPr>
                <w:color w:val="000000"/>
              </w:rPr>
              <w:t>расчетное</w:t>
            </w:r>
            <w:proofErr w:type="gramEnd"/>
            <w:r w:rsidRPr="006350AE">
              <w:rPr>
                <w:color w:val="000000"/>
              </w:rPr>
              <w:t>)</w:t>
            </w:r>
          </w:p>
        </w:tc>
        <w:tc>
          <w:tcPr>
            <w:tcW w:w="4025" w:type="dxa"/>
            <w:vAlign w:val="center"/>
          </w:tcPr>
          <w:p w:rsidR="004624C1" w:rsidRPr="006350AE" w:rsidRDefault="004624C1" w:rsidP="00ED247F">
            <w:pPr>
              <w:ind w:firstLine="0"/>
              <w:jc w:val="left"/>
              <w:rPr>
                <w:color w:val="000000"/>
              </w:rPr>
            </w:pPr>
            <w:r w:rsidRPr="006350AE">
              <w:rPr>
                <w:color w:val="000000"/>
              </w:rPr>
              <w:t>Дирекция по перевозкам</w:t>
            </w:r>
          </w:p>
        </w:tc>
      </w:tr>
    </w:tbl>
    <w:p w:rsidR="004E019E" w:rsidRDefault="00ED247F" w:rsidP="004E019E">
      <w:pPr>
        <w:rPr>
          <w:lang w:eastAsia="en-US"/>
        </w:rPr>
      </w:pPr>
      <w:r>
        <w:rPr>
          <w:lang w:eastAsia="en-US"/>
        </w:rPr>
        <w:t xml:space="preserve">Настоящий перечень может быть </w:t>
      </w:r>
      <w:proofErr w:type="gramStart"/>
      <w:r>
        <w:rPr>
          <w:lang w:eastAsia="en-US"/>
        </w:rPr>
        <w:t>уточнен</w:t>
      </w:r>
      <w:proofErr w:type="gramEnd"/>
      <w:r>
        <w:rPr>
          <w:lang w:eastAsia="en-US"/>
        </w:rPr>
        <w:t>/дополнен по результатам 1-го этапа работ. Полный перечень г</w:t>
      </w:r>
      <w:r w:rsidRPr="00ED247F">
        <w:rPr>
          <w:lang w:eastAsia="en-US"/>
        </w:rPr>
        <w:t>рафик</w:t>
      </w:r>
      <w:r>
        <w:rPr>
          <w:lang w:eastAsia="en-US"/>
        </w:rPr>
        <w:t>ов</w:t>
      </w:r>
      <w:r w:rsidRPr="00ED247F">
        <w:rPr>
          <w:lang w:eastAsia="en-US"/>
        </w:rPr>
        <w:t>/</w:t>
      </w:r>
      <w:r>
        <w:rPr>
          <w:lang w:eastAsia="en-US"/>
        </w:rPr>
        <w:t>в</w:t>
      </w:r>
      <w:r w:rsidRPr="00ED247F">
        <w:rPr>
          <w:lang w:eastAsia="en-US"/>
        </w:rPr>
        <w:t>изуализаци</w:t>
      </w:r>
      <w:r>
        <w:rPr>
          <w:lang w:eastAsia="en-US"/>
        </w:rPr>
        <w:t xml:space="preserve">й согласовывается в Проектной документации – в отчете </w:t>
      </w:r>
      <w:r w:rsidRPr="00ED247F">
        <w:rPr>
          <w:lang w:eastAsia="en-US"/>
        </w:rPr>
        <w:t>«Бизнес</w:t>
      </w:r>
      <w:r w:rsidR="006C31EE">
        <w:rPr>
          <w:lang w:eastAsia="en-US"/>
        </w:rPr>
        <w:t xml:space="preserve"> </w:t>
      </w:r>
      <w:r w:rsidRPr="00ED247F">
        <w:rPr>
          <w:lang w:eastAsia="en-US"/>
        </w:rPr>
        <w:t>- и функциональные требования к витринам и визуализации данных»</w:t>
      </w:r>
      <w:r>
        <w:rPr>
          <w:lang w:eastAsia="en-US"/>
        </w:rPr>
        <w:t>.</w:t>
      </w:r>
    </w:p>
    <w:p w:rsidR="0073785B" w:rsidRDefault="009C50BB" w:rsidP="00677DAA">
      <w:r w:rsidRPr="004624C1">
        <w:rPr>
          <w:lang w:eastAsia="en-US"/>
        </w:rPr>
        <w:t>3.3</w:t>
      </w:r>
      <w:r w:rsidRPr="004624C1">
        <w:rPr>
          <w:lang w:eastAsia="en-US"/>
        </w:rPr>
        <w:tab/>
      </w:r>
      <w:r w:rsidR="0073785B" w:rsidRPr="0073785B">
        <w:t>Сроки выполнения работ</w:t>
      </w:r>
    </w:p>
    <w:p w:rsidR="004624C1" w:rsidRPr="00E551BB" w:rsidRDefault="0073785B">
      <w:pPr>
        <w:pStyle w:val="20"/>
      </w:pPr>
      <w:r w:rsidRPr="0073785B">
        <w:t xml:space="preserve">Срок выполнения работ </w:t>
      </w:r>
      <w:r>
        <w:t xml:space="preserve">каждого </w:t>
      </w:r>
      <w:r w:rsidRPr="0073785B">
        <w:t xml:space="preserve">этапа </w:t>
      </w:r>
      <w:r>
        <w:t xml:space="preserve">определен в п. </w:t>
      </w:r>
      <w:r w:rsidR="00252AC9">
        <w:fldChar w:fldCharType="begin"/>
      </w:r>
      <w:r>
        <w:instrText xml:space="preserve"> REF _Ref181378181 \r \h </w:instrText>
      </w:r>
      <w:r w:rsidR="00252AC9">
        <w:fldChar w:fldCharType="separate"/>
      </w:r>
      <w:r w:rsidR="00423D96">
        <w:t>2</w:t>
      </w:r>
      <w:r w:rsidR="00252AC9">
        <w:fldChar w:fldCharType="end"/>
      </w:r>
      <w:r>
        <w:t xml:space="preserve"> настоящего Приложения и рассчитывается </w:t>
      </w:r>
      <w:r w:rsidRPr="0073785B">
        <w:t>от даты подписания настоящего Приложения.</w:t>
      </w:r>
    </w:p>
    <w:p w:rsidR="004A0398" w:rsidRDefault="004A0398" w:rsidP="006C23F5">
      <w:pPr>
        <w:pStyle w:val="11"/>
        <w:numPr>
          <w:ilvl w:val="0"/>
          <w:numId w:val="17"/>
        </w:numPr>
      </w:pPr>
      <w:r>
        <w:t>Прочие условия</w:t>
      </w:r>
    </w:p>
    <w:p w:rsidR="004A0398" w:rsidRDefault="004A0398" w:rsidP="00071218">
      <w:pPr>
        <w:pStyle w:val="20"/>
      </w:pPr>
      <w:r w:rsidRPr="004A0398">
        <w:t xml:space="preserve">В рамках </w:t>
      </w:r>
      <w:r>
        <w:t xml:space="preserve">реализации </w:t>
      </w:r>
      <w:r w:rsidRPr="004A0398">
        <w:t xml:space="preserve">проекта предполагается использовать стандартные визуализации </w:t>
      </w:r>
      <w:r>
        <w:t xml:space="preserve">платформы </w:t>
      </w:r>
      <w:proofErr w:type="spellStart"/>
      <w:r w:rsidRPr="004A0398">
        <w:t>Visiology</w:t>
      </w:r>
      <w:proofErr w:type="spellEnd"/>
      <w:r w:rsidRPr="004A0398">
        <w:t>.</w:t>
      </w:r>
    </w:p>
    <w:p w:rsidR="00960DA9" w:rsidRPr="00770F9C" w:rsidRDefault="00960DA9" w:rsidP="00770F9C">
      <w:pPr>
        <w:pStyle w:val="20"/>
      </w:pPr>
      <w:r w:rsidRPr="00960DA9">
        <w:lastRenderedPageBreak/>
        <w:t>Заказчик обеспечивает выделение на своих серверах</w:t>
      </w:r>
      <w:r>
        <w:t xml:space="preserve"> ресурсов и организацию тестовой и промышленной среды для реализации проекта внедрения </w:t>
      </w:r>
      <w:r>
        <w:rPr>
          <w:lang w:val="en-US"/>
        </w:rPr>
        <w:t>BI</w:t>
      </w:r>
      <w:r w:rsidRPr="00677DAA">
        <w:t>-</w:t>
      </w:r>
      <w:r>
        <w:rPr>
          <w:rFonts w:eastAsiaTheme="minorEastAsia"/>
          <w:lang w:eastAsia="zh-CN"/>
        </w:rPr>
        <w:t>системы (</w:t>
      </w:r>
      <w:r>
        <w:t xml:space="preserve">установки и настройки платформы </w:t>
      </w:r>
      <w:proofErr w:type="spellStart"/>
      <w:r>
        <w:rPr>
          <w:lang w:val="en-US"/>
        </w:rPr>
        <w:t>Visiology</w:t>
      </w:r>
      <w:proofErr w:type="spellEnd"/>
      <w:r w:rsidRPr="00677DAA">
        <w:t>).</w:t>
      </w:r>
    </w:p>
    <w:p w:rsidR="0089563F" w:rsidRDefault="0089563F">
      <w:pPr>
        <w:pStyle w:val="20"/>
      </w:pPr>
      <w:r>
        <w:t>Заказчик предоставляет круглосуточный доступ к тестовой среде для выполнения доработок и их развертывания. В тестовой среде должны быть развернуты средства разработки и отладки, которые использует Исполнитель.</w:t>
      </w:r>
    </w:p>
    <w:p w:rsidR="0089563F" w:rsidRDefault="0089563F">
      <w:pPr>
        <w:pStyle w:val="20"/>
      </w:pPr>
      <w:r>
        <w:t>Заказчик обеспечивает администрирование тестовой среды, включая ежедневное резервное копирование.</w:t>
      </w:r>
    </w:p>
    <w:p w:rsidR="0089563F" w:rsidRPr="0089563F" w:rsidRDefault="0089563F">
      <w:pPr>
        <w:pStyle w:val="20"/>
      </w:pPr>
      <w:r>
        <w:t xml:space="preserve">Заказчик обязан провести приемку </w:t>
      </w:r>
      <w:r w:rsidR="00E0106C">
        <w:t>услуг</w:t>
      </w:r>
      <w:r>
        <w:t xml:space="preserve"> в течение </w:t>
      </w:r>
      <w:r w:rsidRPr="0089563F">
        <w:t>3</w:t>
      </w:r>
      <w:r>
        <w:t xml:space="preserve"> (Трех) рабочих дней после передачи </w:t>
      </w:r>
      <w:r w:rsidR="00E0106C">
        <w:t>Исполнителем результатов оказанных Услуг</w:t>
      </w:r>
      <w:r>
        <w:t xml:space="preserve"> на приемку.</w:t>
      </w:r>
    </w:p>
    <w:p w:rsidR="00EA1A8F" w:rsidRPr="00EA1A8F" w:rsidRDefault="00EA1A8F" w:rsidP="006C23F5">
      <w:pPr>
        <w:pStyle w:val="11"/>
        <w:numPr>
          <w:ilvl w:val="0"/>
          <w:numId w:val="17"/>
        </w:numPr>
      </w:pPr>
      <w:r w:rsidRPr="00EA1A8F">
        <w:t xml:space="preserve">ПОРЯДОК СДАЧИ-ПРИЕМКИ </w:t>
      </w:r>
      <w:r w:rsidR="00C633AB">
        <w:t>Услуг</w:t>
      </w:r>
    </w:p>
    <w:p w:rsidR="00EA1A8F" w:rsidRPr="00EA1A8F" w:rsidRDefault="00EA1A8F" w:rsidP="00770F9C">
      <w:pPr>
        <w:pStyle w:val="20"/>
      </w:pPr>
      <w:r w:rsidRPr="00EA1A8F">
        <w:t>Проектная Документация разрабатывается в соответствии со стандартами и шаблонами Исполнителя и с учетом требований, предусмотренных в Договоре и Приложениях к нему.</w:t>
      </w:r>
    </w:p>
    <w:p w:rsidR="00EA1A8F" w:rsidRPr="00EA1A8F" w:rsidRDefault="00EA1A8F">
      <w:pPr>
        <w:pStyle w:val="20"/>
      </w:pPr>
      <w:r w:rsidRPr="00EA1A8F">
        <w:t>Каждый документ, входящий в Отчетную Документацию, проходит процедуру приемки, содержащую следующие шаги:</w:t>
      </w:r>
    </w:p>
    <w:p w:rsidR="00EA1A8F" w:rsidRPr="00EA1A8F" w:rsidRDefault="00EA1A8F">
      <w:pPr>
        <w:pStyle w:val="30"/>
      </w:pPr>
      <w:r w:rsidRPr="00EA1A8F">
        <w:t xml:space="preserve">Отчетная Документация предоставляется Исполнителем Заказчику в срок, установленный </w:t>
      </w:r>
      <w:r w:rsidR="008357AA">
        <w:t xml:space="preserve">Техническим Заданием и/или </w:t>
      </w:r>
      <w:r w:rsidRPr="00EA1A8F">
        <w:t>Спецификациями, подписанными Сторонами.</w:t>
      </w:r>
    </w:p>
    <w:p w:rsidR="00EA1A8F" w:rsidRPr="00EA1A8F" w:rsidRDefault="00EA1A8F">
      <w:pPr>
        <w:pStyle w:val="30"/>
      </w:pPr>
      <w:bookmarkStart w:id="5" w:name="_Ref181379186"/>
      <w:r w:rsidRPr="00EA1A8F">
        <w:t xml:space="preserve">Заказчик осуществляет проверку каждого из предоставленных Отчетных Документов на предмет полноты и достоверности отображаемой в них информации, целям </w:t>
      </w:r>
      <w:r w:rsidR="00C633AB">
        <w:t>оказания Услуг</w:t>
      </w:r>
      <w:r w:rsidRPr="00EA1A8F">
        <w:t xml:space="preserve"> и их описанию, сформулированным в </w:t>
      </w:r>
      <w:proofErr w:type="gramStart"/>
      <w:r w:rsidRPr="00EA1A8F">
        <w:t>соответствующе</w:t>
      </w:r>
      <w:r w:rsidR="008357AA">
        <w:t>м</w:t>
      </w:r>
      <w:proofErr w:type="gramEnd"/>
      <w:r w:rsidR="008357AA">
        <w:t xml:space="preserve"> пункт Технического задания и/или</w:t>
      </w:r>
      <w:r w:rsidRPr="00EA1A8F">
        <w:t xml:space="preserve"> Спецификации, в течение 5 (Пяти) рабочих дней со дня предоставления его Заказчику.</w:t>
      </w:r>
      <w:bookmarkEnd w:id="5"/>
    </w:p>
    <w:p w:rsidR="00EA1A8F" w:rsidRPr="00EA1A8F" w:rsidRDefault="00EA1A8F">
      <w:pPr>
        <w:pStyle w:val="30"/>
      </w:pPr>
      <w:r w:rsidRPr="00EA1A8F">
        <w:t xml:space="preserve">Заказчик подписывает каждый Отчетный Документ в случае, если он соответствует всем </w:t>
      </w:r>
      <w:r w:rsidR="008357AA">
        <w:t xml:space="preserve">требованиям, </w:t>
      </w:r>
      <w:r w:rsidRPr="00EA1A8F">
        <w:t xml:space="preserve">перечисленным в п. </w:t>
      </w:r>
      <w:r w:rsidR="00252AC9">
        <w:fldChar w:fldCharType="begin"/>
      </w:r>
      <w:r w:rsidR="008357AA">
        <w:instrText xml:space="preserve"> REF _Ref181379186 \r \h </w:instrText>
      </w:r>
      <w:r w:rsidR="00252AC9">
        <w:fldChar w:fldCharType="separate"/>
      </w:r>
      <w:r w:rsidR="00423D96">
        <w:t>5.2.2</w:t>
      </w:r>
      <w:r w:rsidR="00252AC9">
        <w:fldChar w:fldCharType="end"/>
      </w:r>
      <w:r w:rsidR="008357AA">
        <w:t xml:space="preserve"> настоящего Приложения</w:t>
      </w:r>
      <w:r w:rsidRPr="00EA1A8F">
        <w:t>.</w:t>
      </w:r>
    </w:p>
    <w:p w:rsidR="00EA1A8F" w:rsidRPr="00EA1A8F" w:rsidRDefault="00EA1A8F">
      <w:pPr>
        <w:pStyle w:val="30"/>
      </w:pPr>
      <w:r w:rsidRPr="00EA1A8F">
        <w:t>Со стороны Заказчика Отчетные документы подписывает Руководитель Проекта</w:t>
      </w:r>
      <w:r w:rsidR="008357AA">
        <w:t>.</w:t>
      </w:r>
    </w:p>
    <w:p w:rsidR="00EA1A8F" w:rsidRPr="00EA1A8F" w:rsidRDefault="00EA1A8F">
      <w:pPr>
        <w:pStyle w:val="30"/>
      </w:pPr>
      <w:r w:rsidRPr="00EA1A8F">
        <w:t>Если в течение 10 (Десяти) рабочих дней после предоставления Заказчику Отчетного документа Заказчик не подписал этот документ и не направил письменный мотивированный отказ Исполнителю, Отчетный документ считается принятым без возражений.</w:t>
      </w:r>
    </w:p>
    <w:p w:rsidR="00EA1A8F" w:rsidRPr="00EA1A8F" w:rsidRDefault="00EA1A8F">
      <w:pPr>
        <w:pStyle w:val="20"/>
      </w:pPr>
      <w:r w:rsidRPr="00EA1A8F">
        <w:t xml:space="preserve">Если предоставленный Отчетный документ не соответствуют перечисленным в п. </w:t>
      </w:r>
      <w:r w:rsidR="00252AC9">
        <w:fldChar w:fldCharType="begin"/>
      </w:r>
      <w:r w:rsidR="003E7DBA">
        <w:instrText xml:space="preserve"> REF _Ref184394242 \r \h </w:instrText>
      </w:r>
      <w:r w:rsidR="00252AC9">
        <w:fldChar w:fldCharType="separate"/>
      </w:r>
      <w:r w:rsidR="003E7DBA">
        <w:t>4.2</w:t>
      </w:r>
      <w:r w:rsidR="00252AC9">
        <w:fldChar w:fldCharType="end"/>
      </w:r>
      <w:r w:rsidRPr="00EA1A8F">
        <w:t xml:space="preserve"> Договора </w:t>
      </w:r>
      <w:r w:rsidR="003E7DBA">
        <w:t>требования</w:t>
      </w:r>
      <w:r w:rsidR="00133627">
        <w:t>м</w:t>
      </w:r>
      <w:r w:rsidR="003E7DBA">
        <w:t xml:space="preserve">, </w:t>
      </w:r>
      <w:r w:rsidRPr="00EA1A8F">
        <w:t xml:space="preserve">и </w:t>
      </w:r>
      <w:r w:rsidR="00133627" w:rsidRPr="00EA1A8F">
        <w:t xml:space="preserve">критериям </w:t>
      </w:r>
      <w:r w:rsidRPr="00EA1A8F">
        <w:t xml:space="preserve">соответствующей Спецификации, то Заказчик уведомляет Исполнителя о невозможности подписания Отчетного Документа (Мотивированный отказ) в течение 5 (Пяти) рабочих дней со дня его получения Заказчиком. Мотивированный отказ в приемке должен содержать конкретные указания на несоответствие его </w:t>
      </w:r>
      <w:r w:rsidR="00133627" w:rsidRPr="00EA1A8F">
        <w:t>критериям</w:t>
      </w:r>
      <w:r w:rsidR="00133627">
        <w:t>,</w:t>
      </w:r>
      <w:r w:rsidR="00133627" w:rsidRPr="00EA1A8F">
        <w:t xml:space="preserve"> </w:t>
      </w:r>
      <w:r w:rsidRPr="00EA1A8F">
        <w:t xml:space="preserve">заявленным в п. </w:t>
      </w:r>
      <w:r w:rsidR="00252AC9">
        <w:fldChar w:fldCharType="begin"/>
      </w:r>
      <w:r w:rsidR="00133627">
        <w:instrText xml:space="preserve"> REF _Ref184394242 \r \h </w:instrText>
      </w:r>
      <w:r w:rsidR="00252AC9">
        <w:fldChar w:fldCharType="separate"/>
      </w:r>
      <w:r w:rsidR="00133627">
        <w:t>4.2</w:t>
      </w:r>
      <w:r w:rsidR="00252AC9">
        <w:fldChar w:fldCharType="end"/>
      </w:r>
      <w:r w:rsidRPr="00EA1A8F">
        <w:t xml:space="preserve"> Договора и в соответствующей Спецификации.</w:t>
      </w:r>
    </w:p>
    <w:p w:rsidR="00EA1A8F" w:rsidRPr="00EA1A8F" w:rsidRDefault="00EA1A8F">
      <w:pPr>
        <w:pStyle w:val="20"/>
      </w:pPr>
      <w:r w:rsidRPr="00EA1A8F">
        <w:t>Согласование Отчетной документации осуществляется Руководителем Проекта Заказчика. Все замечания, содержащие указания на несоответствие Отчетной документации условиям настоящего Договора должны быть собраны Руководителем Проекта Заказчика в единый список замечаний к отчетному документу. Руководитель Проекта Заказчика решает все вопросы, связанные с взаимными противоречиями по замечаниям ключевых пользователей и менеджеров Заказчика, и передает указанный список замечаний Исполнителю.</w:t>
      </w:r>
    </w:p>
    <w:p w:rsidR="00EA1A8F" w:rsidRPr="00EA1A8F" w:rsidRDefault="00EA1A8F">
      <w:pPr>
        <w:pStyle w:val="20"/>
      </w:pPr>
      <w:r w:rsidRPr="00EA1A8F">
        <w:t xml:space="preserve">В случае мотивированного отказа Заказчика от подписания отчетной документации вследствие обнаружения недоработок, допущенных Исполнителем, Сторонами в течение 2 </w:t>
      </w:r>
      <w:r>
        <w:t xml:space="preserve">(Двух) </w:t>
      </w:r>
      <w:r w:rsidRPr="00EA1A8F">
        <w:t xml:space="preserve">недель составляется двухсторонний акт с перечнем необходимых доработок и сроков их устранения. Все необходимые согласованные Сторонами доработки выполняются </w:t>
      </w:r>
      <w:r w:rsidRPr="00EA1A8F">
        <w:lastRenderedPageBreak/>
        <w:t>Исполнителем за свой счет без взимания с Заказчика каких-либо дополнительных платежей. Исполнитель после выполнения необходимых доработок предоставляет Заказчику доработанный комплект документации. Заказчик в течение 5 (Пяти) рабочих дней со дня получения доработанной отчетной документации обязан рассмотреть результаты доработок и принять Отчетную Документацию, либо составить мотивированный отказ от ее принятия.</w:t>
      </w:r>
    </w:p>
    <w:p w:rsidR="00EA1A8F" w:rsidRPr="00EA1A8F" w:rsidRDefault="00EA1A8F" w:rsidP="008D6FE6">
      <w:pPr>
        <w:pStyle w:val="20"/>
      </w:pPr>
      <w:r w:rsidRPr="00EA1A8F">
        <w:t>По итогам выполнения 100% (Ст</w:t>
      </w:r>
      <w:r w:rsidR="008D6FE6">
        <w:t>а</w:t>
      </w:r>
      <w:r w:rsidRPr="00EA1A8F">
        <w:t xml:space="preserve"> процентов) </w:t>
      </w:r>
      <w:r w:rsidR="00C633AB">
        <w:t xml:space="preserve">объема оказания Услуг </w:t>
      </w:r>
      <w:r w:rsidRPr="00EA1A8F">
        <w:t xml:space="preserve">по соответствующей Спецификации Исполнитель </w:t>
      </w:r>
      <w:r w:rsidR="008D6FE6" w:rsidRPr="008D6FE6">
        <w:t xml:space="preserve">в течение 5 (Пяти) календарных дней </w:t>
      </w:r>
      <w:proofErr w:type="gramStart"/>
      <w:r w:rsidR="008D6FE6" w:rsidRPr="008D6FE6">
        <w:t>с даты завершения</w:t>
      </w:r>
      <w:proofErr w:type="gramEnd"/>
      <w:r w:rsidR="008D6FE6" w:rsidRPr="008D6FE6">
        <w:t xml:space="preserve"> оказания Услуг </w:t>
      </w:r>
      <w:r w:rsidRPr="00EA1A8F">
        <w:t xml:space="preserve">направляет Заказчику Акт </w:t>
      </w:r>
      <w:r w:rsidR="008D6FE6">
        <w:t xml:space="preserve">оказанных </w:t>
      </w:r>
      <w:r w:rsidR="00C633AB">
        <w:t>услуг</w:t>
      </w:r>
      <w:r w:rsidRPr="00EA1A8F">
        <w:t xml:space="preserve"> </w:t>
      </w:r>
      <w:r w:rsidR="008D6FE6" w:rsidRPr="00EA1A8F">
        <w:t>(далее – «Акт»)</w:t>
      </w:r>
      <w:r w:rsidR="008D6FE6">
        <w:t xml:space="preserve"> </w:t>
      </w:r>
      <w:r w:rsidRPr="00EA1A8F">
        <w:t xml:space="preserve">и Счет-фактуру по данной Спецификации. </w:t>
      </w:r>
      <w:r w:rsidR="00C633AB">
        <w:t xml:space="preserve">Услуги </w:t>
      </w:r>
      <w:r w:rsidRPr="00EA1A8F">
        <w:t xml:space="preserve">по Спецификации являются </w:t>
      </w:r>
      <w:r w:rsidR="00C633AB">
        <w:t xml:space="preserve">предоставленными </w:t>
      </w:r>
      <w:r w:rsidRPr="00EA1A8F">
        <w:t xml:space="preserve">на 100% (Сто процентов), если Заказчиком к этому моменту подписана Отчетная Документация по данной Спецификации. На основании принятой Отчетной документации и результатов </w:t>
      </w:r>
      <w:r w:rsidR="00C633AB">
        <w:t>оказания Услуг</w:t>
      </w:r>
      <w:r w:rsidRPr="00EA1A8F">
        <w:t xml:space="preserve"> Стороны подписывают Акт </w:t>
      </w:r>
      <w:r w:rsidR="008D6FE6">
        <w:t>оказания</w:t>
      </w:r>
      <w:r w:rsidRPr="00EA1A8F">
        <w:t xml:space="preserve"> </w:t>
      </w:r>
      <w:r w:rsidR="00C633AB">
        <w:t>услуг</w:t>
      </w:r>
      <w:r w:rsidRPr="00EA1A8F">
        <w:t>.</w:t>
      </w:r>
    </w:p>
    <w:p w:rsidR="00EA1A8F" w:rsidRPr="00EA1A8F" w:rsidRDefault="00EA1A8F">
      <w:pPr>
        <w:pStyle w:val="20"/>
      </w:pPr>
      <w:r w:rsidRPr="00EA1A8F">
        <w:t xml:space="preserve">Если в течение 10 (Десяти) рабочих дней после предоставления Заказчику Акта сдачи-приемки </w:t>
      </w:r>
      <w:r w:rsidR="00C633AB">
        <w:t>услуг</w:t>
      </w:r>
      <w:r w:rsidRPr="00EA1A8F">
        <w:t xml:space="preserve"> Заказчик не подписал Акт и не направил письменный мотивированный отказ Исполнителю, Акт считается подписанным, а </w:t>
      </w:r>
      <w:r w:rsidR="00C633AB">
        <w:t>услуги оказанными</w:t>
      </w:r>
      <w:r w:rsidRPr="00EA1A8F">
        <w:t xml:space="preserve"> и подлежащими оплате. </w:t>
      </w:r>
    </w:p>
    <w:p w:rsidR="00737E3F" w:rsidRPr="00EA1A8F" w:rsidRDefault="00EA1A8F">
      <w:pPr>
        <w:pStyle w:val="20"/>
      </w:pPr>
      <w:r w:rsidRPr="00EA1A8F">
        <w:t xml:space="preserve">Заказчик обязуется отправить подписанный оригинал Акта Исполнителю в течение 5 </w:t>
      </w:r>
      <w:r w:rsidR="008D6FE6">
        <w:t xml:space="preserve">(Пяти) </w:t>
      </w:r>
      <w:r w:rsidRPr="00EA1A8F">
        <w:t>рабочих дней с момента подписания по адресу нахождения Исполнителя или в системе ЭДО.</w:t>
      </w:r>
    </w:p>
    <w:p w:rsidR="00737E3F" w:rsidRPr="00995641" w:rsidRDefault="00C95462" w:rsidP="00995641">
      <w:pPr>
        <w:pStyle w:val="a3"/>
        <w:ind w:left="0" w:firstLine="0"/>
        <w:jc w:val="center"/>
        <w:rPr>
          <w:b/>
          <w:bCs/>
        </w:rPr>
      </w:pPr>
      <w:r w:rsidRPr="00995641">
        <w:rPr>
          <w:b/>
          <w:bCs/>
        </w:rPr>
        <w:t>ПОДПИСИ СТОРОН:</w:t>
      </w:r>
    </w:p>
    <w:tbl>
      <w:tblPr>
        <w:tblW w:w="5000" w:type="pct"/>
        <w:tblLook w:val="00A0"/>
      </w:tblPr>
      <w:tblGrid>
        <w:gridCol w:w="4657"/>
        <w:gridCol w:w="4658"/>
      </w:tblGrid>
      <w:tr w:rsidR="00995641" w:rsidRPr="008E3F5B" w:rsidTr="00A93F49">
        <w:tc>
          <w:tcPr>
            <w:tcW w:w="2500" w:type="pct"/>
          </w:tcPr>
          <w:p w:rsidR="00995641" w:rsidRPr="008E3F5B" w:rsidRDefault="00995641" w:rsidP="00A93F49">
            <w:pPr>
              <w:ind w:firstLine="0"/>
            </w:pPr>
            <w:r w:rsidRPr="008E3F5B">
              <w:t>Заказчик</w:t>
            </w:r>
          </w:p>
        </w:tc>
        <w:tc>
          <w:tcPr>
            <w:tcW w:w="2500" w:type="pct"/>
          </w:tcPr>
          <w:p w:rsidR="00995641" w:rsidRPr="008E3F5B" w:rsidRDefault="00995641" w:rsidP="00A93F49">
            <w:pPr>
              <w:ind w:firstLine="0"/>
            </w:pPr>
            <w:r w:rsidRPr="008E3F5B">
              <w:t>Исполнитель</w:t>
            </w:r>
          </w:p>
        </w:tc>
      </w:tr>
      <w:tr w:rsidR="00995641" w:rsidRPr="009D42CB" w:rsidTr="00A93F49">
        <w:tc>
          <w:tcPr>
            <w:tcW w:w="2500" w:type="pct"/>
          </w:tcPr>
          <w:p w:rsidR="00995641" w:rsidRPr="0079424F" w:rsidRDefault="00995641" w:rsidP="00A93F49">
            <w:pPr>
              <w:ind w:firstLine="0"/>
            </w:pPr>
            <w:r w:rsidRPr="009D42CB">
              <w:t>Генеральный директор</w:t>
            </w:r>
          </w:p>
          <w:p w:rsidR="00995641" w:rsidRPr="0079424F" w:rsidRDefault="00995641" w:rsidP="00A93F49">
            <w:pPr>
              <w:ind w:firstLine="0"/>
            </w:pPr>
          </w:p>
          <w:p w:rsidR="00995641" w:rsidRPr="0079424F" w:rsidRDefault="00995641" w:rsidP="00A93F49">
            <w:pPr>
              <w:ind w:firstLine="0"/>
            </w:pPr>
          </w:p>
          <w:p w:rsidR="00995641" w:rsidRPr="0079424F" w:rsidRDefault="00995641" w:rsidP="00A93F49">
            <w:pPr>
              <w:ind w:firstLine="0"/>
            </w:pPr>
          </w:p>
          <w:p w:rsidR="00995641" w:rsidRPr="0079424F" w:rsidRDefault="00995641" w:rsidP="00A93F49">
            <w:pPr>
              <w:tabs>
                <w:tab w:val="center" w:pos="1169"/>
                <w:tab w:val="right" w:pos="4333"/>
              </w:tabs>
              <w:ind w:firstLine="0"/>
            </w:pPr>
            <w:r w:rsidRPr="00C23F9C">
              <w:rPr>
                <w:u w:val="single"/>
              </w:rPr>
              <w:tab/>
            </w:r>
            <w:r w:rsidRPr="00C23F9C">
              <w:rPr>
                <w:u w:val="single"/>
              </w:rPr>
              <w:tab/>
            </w:r>
            <w:r>
              <w:t xml:space="preserve"> /</w:t>
            </w:r>
            <w:r w:rsidR="00D855EF">
              <w:t>__________________</w:t>
            </w:r>
            <w:r>
              <w:t>/</w:t>
            </w:r>
          </w:p>
          <w:p w:rsidR="00995641" w:rsidRPr="00C23F9C" w:rsidRDefault="00995641" w:rsidP="00A93F49">
            <w:pPr>
              <w:tabs>
                <w:tab w:val="center" w:pos="1169"/>
                <w:tab w:val="right" w:pos="4333"/>
              </w:tabs>
              <w:ind w:firstLine="0"/>
            </w:pPr>
            <w:r w:rsidRPr="00C23F9C">
              <w:tab/>
              <w:t>(подпись)</w:t>
            </w:r>
          </w:p>
          <w:p w:rsidR="00995641" w:rsidRPr="00C23F9C" w:rsidRDefault="00995641" w:rsidP="00A93F49">
            <w:pPr>
              <w:tabs>
                <w:tab w:val="center" w:pos="1169"/>
                <w:tab w:val="right" w:pos="4333"/>
              </w:tabs>
              <w:ind w:firstLine="0"/>
              <w:rPr>
                <w:b/>
                <w:bCs/>
              </w:rPr>
            </w:pPr>
            <w:r w:rsidRPr="00C23F9C">
              <w:tab/>
              <w:t>М.П.</w:t>
            </w:r>
          </w:p>
        </w:tc>
        <w:tc>
          <w:tcPr>
            <w:tcW w:w="2500" w:type="pct"/>
          </w:tcPr>
          <w:p w:rsidR="00995641" w:rsidRPr="009D42CB" w:rsidRDefault="00995641" w:rsidP="00A93F49">
            <w:pPr>
              <w:ind w:firstLine="0"/>
            </w:pPr>
            <w:r>
              <w:t>____________________________________</w:t>
            </w:r>
          </w:p>
          <w:p w:rsidR="00995641" w:rsidRPr="009D42CB" w:rsidRDefault="00995641" w:rsidP="00A93F49">
            <w:pPr>
              <w:ind w:firstLine="0"/>
            </w:pPr>
          </w:p>
          <w:p w:rsidR="00995641" w:rsidRPr="009D42CB" w:rsidRDefault="00995641" w:rsidP="00A93F49">
            <w:pPr>
              <w:ind w:firstLine="0"/>
            </w:pPr>
          </w:p>
          <w:p w:rsidR="00995641" w:rsidRPr="009D42CB" w:rsidRDefault="00995641" w:rsidP="00A93F49">
            <w:pPr>
              <w:ind w:firstLine="0"/>
            </w:pPr>
          </w:p>
          <w:p w:rsidR="00995641" w:rsidRPr="009D42CB" w:rsidRDefault="00995641" w:rsidP="00A93F49">
            <w:pPr>
              <w:tabs>
                <w:tab w:val="center" w:pos="1152"/>
                <w:tab w:val="right" w:pos="4333"/>
              </w:tabs>
              <w:ind w:firstLine="0"/>
            </w:pPr>
            <w:r w:rsidRPr="00C23F9C">
              <w:rPr>
                <w:u w:val="single"/>
              </w:rPr>
              <w:tab/>
            </w:r>
            <w:r w:rsidRPr="00C23F9C">
              <w:rPr>
                <w:u w:val="single"/>
              </w:rPr>
              <w:tab/>
            </w:r>
            <w:r>
              <w:t xml:space="preserve"> / ____________ /</w:t>
            </w:r>
          </w:p>
          <w:p w:rsidR="00995641" w:rsidRPr="00C23F9C" w:rsidRDefault="00995641" w:rsidP="00A93F49">
            <w:pPr>
              <w:tabs>
                <w:tab w:val="center" w:pos="1152"/>
                <w:tab w:val="right" w:pos="4333"/>
              </w:tabs>
              <w:ind w:firstLine="0"/>
            </w:pPr>
            <w:r w:rsidRPr="00C23F9C">
              <w:tab/>
              <w:t>(подпись)</w:t>
            </w:r>
          </w:p>
          <w:p w:rsidR="00995641" w:rsidRPr="009D42CB" w:rsidRDefault="00995641" w:rsidP="00A93F49">
            <w:pPr>
              <w:tabs>
                <w:tab w:val="center" w:pos="1152"/>
                <w:tab w:val="right" w:pos="4333"/>
              </w:tabs>
              <w:ind w:firstLine="0"/>
              <w:rPr>
                <w:b/>
              </w:rPr>
            </w:pPr>
            <w:r w:rsidRPr="00C23F9C">
              <w:tab/>
              <w:t>М.П.</w:t>
            </w:r>
          </w:p>
        </w:tc>
      </w:tr>
    </w:tbl>
    <w:p w:rsidR="00015697" w:rsidRDefault="00015697" w:rsidP="006C23F5">
      <w:pPr>
        <w:pStyle w:val="a3"/>
      </w:pPr>
    </w:p>
    <w:sectPr w:rsidR="00015697" w:rsidSect="0063377A">
      <w:headerReference w:type="default" r:id="rId8"/>
      <w:pgSz w:w="11906" w:h="16838"/>
      <w:pgMar w:top="851" w:right="1155" w:bottom="851" w:left="1652"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782B" w:rsidRDefault="002E782B" w:rsidP="006C23F5">
      <w:r>
        <w:separator/>
      </w:r>
    </w:p>
  </w:endnote>
  <w:endnote w:type="continuationSeparator" w:id="0">
    <w:p w:rsidR="002E782B" w:rsidRDefault="002E782B" w:rsidP="006C23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EuropeExt08">
    <w:altName w:val="RussianRail G Pro"/>
    <w:charset w:val="CC"/>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Helvetica Neue">
    <w:altName w:val="Arial"/>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782B" w:rsidRDefault="002E782B" w:rsidP="006C23F5">
      <w:r>
        <w:separator/>
      </w:r>
    </w:p>
  </w:footnote>
  <w:footnote w:type="continuationSeparator" w:id="0">
    <w:p w:rsidR="002E782B" w:rsidRDefault="002E782B" w:rsidP="006C23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3F" w:rsidRPr="007A7AF2" w:rsidRDefault="00737E3F" w:rsidP="006C23F5">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C7F9E"/>
    <w:multiLevelType w:val="multilevel"/>
    <w:tmpl w:val="A9F6CB18"/>
    <w:lvl w:ilvl="0">
      <w:start w:val="1"/>
      <w:numFmt w:val="decimal"/>
      <w:pStyle w:val="1"/>
      <w:lvlText w:val="%1."/>
      <w:lvlJc w:val="left"/>
      <w:pPr>
        <w:ind w:left="1366" w:hanging="450"/>
      </w:pPr>
      <w:rPr>
        <w:rFonts w:hint="default"/>
        <w:b/>
      </w:rPr>
    </w:lvl>
    <w:lvl w:ilvl="1">
      <w:start w:val="1"/>
      <w:numFmt w:val="decimal"/>
      <w:lvlText w:val="%1.%2."/>
      <w:lvlJc w:val="left"/>
      <w:pPr>
        <w:ind w:left="2062" w:hanging="720"/>
      </w:pPr>
      <w:rPr>
        <w:rFonts w:hint="default"/>
      </w:rPr>
    </w:lvl>
    <w:lvl w:ilvl="2">
      <w:start w:val="1"/>
      <w:numFmt w:val="decimal"/>
      <w:lvlText w:val="%1.%2.%3."/>
      <w:lvlJc w:val="left"/>
      <w:pPr>
        <w:ind w:left="1636" w:hanging="720"/>
      </w:pPr>
      <w:rPr>
        <w:rFonts w:hint="default"/>
      </w:rPr>
    </w:lvl>
    <w:lvl w:ilvl="3">
      <w:start w:val="1"/>
      <w:numFmt w:val="decimal"/>
      <w:lvlText w:val="%1.%2.%3.%4."/>
      <w:lvlJc w:val="left"/>
      <w:pPr>
        <w:ind w:left="1996" w:hanging="108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356" w:hanging="1440"/>
      </w:pPr>
      <w:rPr>
        <w:rFonts w:hint="default"/>
      </w:rPr>
    </w:lvl>
    <w:lvl w:ilvl="6">
      <w:start w:val="1"/>
      <w:numFmt w:val="decimal"/>
      <w:lvlText w:val="%1.%2.%3.%4.%5.%6.%7."/>
      <w:lvlJc w:val="left"/>
      <w:pPr>
        <w:ind w:left="2716" w:hanging="1800"/>
      </w:pPr>
      <w:rPr>
        <w:rFonts w:hint="default"/>
      </w:rPr>
    </w:lvl>
    <w:lvl w:ilvl="7">
      <w:start w:val="1"/>
      <w:numFmt w:val="decimal"/>
      <w:lvlText w:val="%1.%2.%3.%4.%5.%6.%7.%8."/>
      <w:lvlJc w:val="left"/>
      <w:pPr>
        <w:ind w:left="2716" w:hanging="1800"/>
      </w:pPr>
      <w:rPr>
        <w:rFonts w:hint="default"/>
      </w:rPr>
    </w:lvl>
    <w:lvl w:ilvl="8">
      <w:start w:val="1"/>
      <w:numFmt w:val="decimal"/>
      <w:lvlText w:val="%1.%2.%3.%4.%5.%6.%7.%8.%9."/>
      <w:lvlJc w:val="left"/>
      <w:pPr>
        <w:ind w:left="3076" w:hanging="2160"/>
      </w:pPr>
      <w:rPr>
        <w:rFonts w:hint="default"/>
      </w:rPr>
    </w:lvl>
  </w:abstractNum>
  <w:abstractNum w:abstractNumId="1">
    <w:nsid w:val="2B9E1630"/>
    <w:multiLevelType w:val="hybridMultilevel"/>
    <w:tmpl w:val="B84254AC"/>
    <w:styleLink w:val="12"/>
    <w:lvl w:ilvl="0" w:tplc="A1305CDE">
      <w:start w:val="1"/>
      <w:numFmt w:val="bullet"/>
      <w:lvlText w:val="·"/>
      <w:lvlJc w:val="left"/>
      <w:pPr>
        <w:ind w:left="30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CA64BA6">
      <w:start w:val="1"/>
      <w:numFmt w:val="bullet"/>
      <w:lvlText w:val="o"/>
      <w:lvlJc w:val="left"/>
      <w:pPr>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98AEA96">
      <w:start w:val="1"/>
      <w:numFmt w:val="bullet"/>
      <w:lvlText w:val="▪"/>
      <w:lvlJc w:val="left"/>
      <w:pPr>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2EC94A">
      <w:start w:val="1"/>
      <w:numFmt w:val="bullet"/>
      <w:lvlText w:val="·"/>
      <w:lvlJc w:val="left"/>
      <w:pPr>
        <w:ind w:left="5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B6D9AC">
      <w:start w:val="1"/>
      <w:numFmt w:val="bullet"/>
      <w:lvlText w:val="o"/>
      <w:lvlJc w:val="left"/>
      <w:pPr>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57E96F8">
      <w:start w:val="1"/>
      <w:numFmt w:val="bullet"/>
      <w:lvlText w:val="▪"/>
      <w:lvlJc w:val="left"/>
      <w:pPr>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976DB28">
      <w:start w:val="1"/>
      <w:numFmt w:val="bullet"/>
      <w:lvlText w:val="·"/>
      <w:lvlJc w:val="left"/>
      <w:pPr>
        <w:ind w:left="7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5280DC">
      <w:start w:val="1"/>
      <w:numFmt w:val="bullet"/>
      <w:lvlText w:val="o"/>
      <w:lvlJc w:val="left"/>
      <w:pPr>
        <w:ind w:left="8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608A89A">
      <w:start w:val="1"/>
      <w:numFmt w:val="bullet"/>
      <w:lvlText w:val="▪"/>
      <w:lvlJc w:val="left"/>
      <w:pPr>
        <w:ind w:left="8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C11395E"/>
    <w:multiLevelType w:val="hybridMultilevel"/>
    <w:tmpl w:val="0EC62C10"/>
    <w:styleLink w:val="7"/>
    <w:lvl w:ilvl="0" w:tplc="BF20A61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30AA08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196B7F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C65B54">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8083F6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265856C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D7498F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23CEA8E">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8F82B8C">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2D04295A"/>
    <w:multiLevelType w:val="hybridMultilevel"/>
    <w:tmpl w:val="1894317A"/>
    <w:lvl w:ilvl="0" w:tplc="A6188D98">
      <w:start w:val="1"/>
      <w:numFmt w:val="bullet"/>
      <w:pStyle w:val="10"/>
      <w:lvlText w:val="-"/>
      <w:lvlJc w:val="left"/>
      <w:pPr>
        <w:ind w:left="1278" w:hanging="360"/>
      </w:pPr>
      <w:rPr>
        <w:rFonts w:ascii="Times New Roman" w:hAnsi="Times New Roman" w:cs="Times New Roman" w:hint="default"/>
      </w:rPr>
    </w:lvl>
    <w:lvl w:ilvl="1" w:tplc="04190003" w:tentative="1">
      <w:start w:val="1"/>
      <w:numFmt w:val="bullet"/>
      <w:lvlText w:val="o"/>
      <w:lvlJc w:val="left"/>
      <w:pPr>
        <w:ind w:left="1998" w:hanging="360"/>
      </w:pPr>
      <w:rPr>
        <w:rFonts w:ascii="Courier New" w:hAnsi="Courier New" w:cs="Courier New" w:hint="default"/>
      </w:rPr>
    </w:lvl>
    <w:lvl w:ilvl="2" w:tplc="04190005" w:tentative="1">
      <w:start w:val="1"/>
      <w:numFmt w:val="bullet"/>
      <w:lvlText w:val=""/>
      <w:lvlJc w:val="left"/>
      <w:pPr>
        <w:ind w:left="2718" w:hanging="360"/>
      </w:pPr>
      <w:rPr>
        <w:rFonts w:ascii="Wingdings" w:hAnsi="Wingdings" w:hint="default"/>
      </w:rPr>
    </w:lvl>
    <w:lvl w:ilvl="3" w:tplc="04190001" w:tentative="1">
      <w:start w:val="1"/>
      <w:numFmt w:val="bullet"/>
      <w:lvlText w:val=""/>
      <w:lvlJc w:val="left"/>
      <w:pPr>
        <w:ind w:left="3438" w:hanging="360"/>
      </w:pPr>
      <w:rPr>
        <w:rFonts w:ascii="Symbol" w:hAnsi="Symbol" w:hint="default"/>
      </w:rPr>
    </w:lvl>
    <w:lvl w:ilvl="4" w:tplc="04190003" w:tentative="1">
      <w:start w:val="1"/>
      <w:numFmt w:val="bullet"/>
      <w:lvlText w:val="o"/>
      <w:lvlJc w:val="left"/>
      <w:pPr>
        <w:ind w:left="4158" w:hanging="360"/>
      </w:pPr>
      <w:rPr>
        <w:rFonts w:ascii="Courier New" w:hAnsi="Courier New" w:cs="Courier New" w:hint="default"/>
      </w:rPr>
    </w:lvl>
    <w:lvl w:ilvl="5" w:tplc="04190005" w:tentative="1">
      <w:start w:val="1"/>
      <w:numFmt w:val="bullet"/>
      <w:lvlText w:val=""/>
      <w:lvlJc w:val="left"/>
      <w:pPr>
        <w:ind w:left="4878" w:hanging="360"/>
      </w:pPr>
      <w:rPr>
        <w:rFonts w:ascii="Wingdings" w:hAnsi="Wingdings" w:hint="default"/>
      </w:rPr>
    </w:lvl>
    <w:lvl w:ilvl="6" w:tplc="04190001" w:tentative="1">
      <w:start w:val="1"/>
      <w:numFmt w:val="bullet"/>
      <w:lvlText w:val=""/>
      <w:lvlJc w:val="left"/>
      <w:pPr>
        <w:ind w:left="5598" w:hanging="360"/>
      </w:pPr>
      <w:rPr>
        <w:rFonts w:ascii="Symbol" w:hAnsi="Symbol" w:hint="default"/>
      </w:rPr>
    </w:lvl>
    <w:lvl w:ilvl="7" w:tplc="04190003" w:tentative="1">
      <w:start w:val="1"/>
      <w:numFmt w:val="bullet"/>
      <w:lvlText w:val="o"/>
      <w:lvlJc w:val="left"/>
      <w:pPr>
        <w:ind w:left="6318" w:hanging="360"/>
      </w:pPr>
      <w:rPr>
        <w:rFonts w:ascii="Courier New" w:hAnsi="Courier New" w:cs="Courier New" w:hint="default"/>
      </w:rPr>
    </w:lvl>
    <w:lvl w:ilvl="8" w:tplc="04190005" w:tentative="1">
      <w:start w:val="1"/>
      <w:numFmt w:val="bullet"/>
      <w:lvlText w:val=""/>
      <w:lvlJc w:val="left"/>
      <w:pPr>
        <w:ind w:left="7038" w:hanging="360"/>
      </w:pPr>
      <w:rPr>
        <w:rFonts w:ascii="Wingdings" w:hAnsi="Wingdings" w:hint="default"/>
      </w:rPr>
    </w:lvl>
  </w:abstractNum>
  <w:abstractNum w:abstractNumId="4">
    <w:nsid w:val="2E3328B4"/>
    <w:multiLevelType w:val="hybridMultilevel"/>
    <w:tmpl w:val="53B8377A"/>
    <w:styleLink w:val="3"/>
    <w:lvl w:ilvl="0" w:tplc="A6489292">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6F83348">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C982CB0">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5DC071E">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6C847E2">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D82AC9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4C6428C">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054B97E">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D169D9C">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37435432"/>
    <w:multiLevelType w:val="hybridMultilevel"/>
    <w:tmpl w:val="6F3815C0"/>
    <w:styleLink w:val="5"/>
    <w:lvl w:ilvl="0" w:tplc="EBEC6018">
      <w:start w:val="1"/>
      <w:numFmt w:val="bullet"/>
      <w:lvlText w:val="o"/>
      <w:lvlJc w:val="left"/>
      <w:pPr>
        <w:ind w:left="145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A1A6A36">
      <w:start w:val="1"/>
      <w:numFmt w:val="bullet"/>
      <w:lvlText w:val="o"/>
      <w:lvlJc w:val="left"/>
      <w:pPr>
        <w:ind w:left="217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8A2F534">
      <w:start w:val="1"/>
      <w:numFmt w:val="bullet"/>
      <w:lvlText w:val="▪"/>
      <w:lvlJc w:val="left"/>
      <w:pPr>
        <w:ind w:left="289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4C63F58">
      <w:start w:val="1"/>
      <w:numFmt w:val="bullet"/>
      <w:lvlText w:val="•"/>
      <w:lvlJc w:val="left"/>
      <w:pPr>
        <w:ind w:left="361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2A8D034">
      <w:start w:val="1"/>
      <w:numFmt w:val="bullet"/>
      <w:lvlText w:val="o"/>
      <w:lvlJc w:val="left"/>
      <w:pPr>
        <w:ind w:left="433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FD0B204">
      <w:start w:val="1"/>
      <w:numFmt w:val="bullet"/>
      <w:lvlText w:val="▪"/>
      <w:lvlJc w:val="left"/>
      <w:pPr>
        <w:ind w:left="505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0F8A0D8">
      <w:start w:val="1"/>
      <w:numFmt w:val="bullet"/>
      <w:lvlText w:val="•"/>
      <w:lvlJc w:val="left"/>
      <w:pPr>
        <w:ind w:left="577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618C8E6">
      <w:start w:val="1"/>
      <w:numFmt w:val="bullet"/>
      <w:lvlText w:val="o"/>
      <w:lvlJc w:val="left"/>
      <w:pPr>
        <w:ind w:left="649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9D4A720">
      <w:start w:val="1"/>
      <w:numFmt w:val="bullet"/>
      <w:lvlText w:val="▪"/>
      <w:lvlJc w:val="left"/>
      <w:pPr>
        <w:ind w:left="7217"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3B156118"/>
    <w:multiLevelType w:val="hybridMultilevel"/>
    <w:tmpl w:val="3592AEF6"/>
    <w:styleLink w:val="13"/>
    <w:lvl w:ilvl="0" w:tplc="8166C52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A182A3C">
      <w:start w:val="1"/>
      <w:numFmt w:val="bullet"/>
      <w:lvlText w:val="o"/>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FEA16D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2FA1DCE">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4B2877A">
      <w:start w:val="1"/>
      <w:numFmt w:val="bullet"/>
      <w:lvlText w:val="o"/>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94E2F1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2403E2E">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EDE5228">
      <w:start w:val="1"/>
      <w:numFmt w:val="bullet"/>
      <w:lvlText w:val="o"/>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B745E02">
      <w:start w:val="1"/>
      <w:numFmt w:val="bullet"/>
      <w:lvlText w:val="▪"/>
      <w:lvlJc w:val="left"/>
      <w:pPr>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3C2F22E6"/>
    <w:multiLevelType w:val="hybridMultilevel"/>
    <w:tmpl w:val="103E7E72"/>
    <w:styleLink w:val="100"/>
    <w:lvl w:ilvl="0" w:tplc="74F0AA90">
      <w:start w:val="1"/>
      <w:numFmt w:val="bullet"/>
      <w:lvlText w:val="➢"/>
      <w:lvlJc w:val="left"/>
      <w:pPr>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64CCAF4">
      <w:start w:val="1"/>
      <w:numFmt w:val="bullet"/>
      <w:lvlText w:val="o"/>
      <w:lvlJc w:val="left"/>
      <w:pPr>
        <w:ind w:left="22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94BA3BA4">
      <w:start w:val="1"/>
      <w:numFmt w:val="bullet"/>
      <w:lvlText w:val="▪"/>
      <w:lvlJc w:val="left"/>
      <w:pPr>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5439C0">
      <w:start w:val="1"/>
      <w:numFmt w:val="bullet"/>
      <w:lvlText w:val="•"/>
      <w:lvlJc w:val="left"/>
      <w:pPr>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D605CA2">
      <w:start w:val="1"/>
      <w:numFmt w:val="bullet"/>
      <w:lvlText w:val="o"/>
      <w:lvlJc w:val="left"/>
      <w:pPr>
        <w:ind w:left="4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1BA052DE">
      <w:start w:val="1"/>
      <w:numFmt w:val="bullet"/>
      <w:lvlText w:val="▪"/>
      <w:lvlJc w:val="left"/>
      <w:pPr>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BC21E9E">
      <w:start w:val="1"/>
      <w:numFmt w:val="bullet"/>
      <w:lvlText w:val="•"/>
      <w:lvlJc w:val="left"/>
      <w:pPr>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97055DE">
      <w:start w:val="1"/>
      <w:numFmt w:val="bullet"/>
      <w:lvlText w:val="o"/>
      <w:lvlJc w:val="left"/>
      <w:pPr>
        <w:ind w:left="6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B4C68206">
      <w:start w:val="1"/>
      <w:numFmt w:val="bullet"/>
      <w:lvlText w:val="▪"/>
      <w:lvlJc w:val="left"/>
      <w:pPr>
        <w:ind w:left="7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3D8E3D50"/>
    <w:multiLevelType w:val="multilevel"/>
    <w:tmpl w:val="948ADCB8"/>
    <w:styleLink w:val="4"/>
    <w:lvl w:ilvl="0">
      <w:start w:val="1"/>
      <w:numFmt w:val="decimal"/>
      <w:suff w:val="nothing"/>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40874B60"/>
    <w:multiLevelType w:val="hybridMultilevel"/>
    <w:tmpl w:val="E95C19C4"/>
    <w:styleLink w:val="2"/>
    <w:lvl w:ilvl="0" w:tplc="CE4CE5FA">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436082C">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D3ACAD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8687CA4">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E3AAD1E">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CC480E6">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7E8F5F0">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ECCD090">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2E431E2">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40E314EC"/>
    <w:multiLevelType w:val="hybridMultilevel"/>
    <w:tmpl w:val="87AEB33E"/>
    <w:styleLink w:val="9"/>
    <w:lvl w:ilvl="0" w:tplc="BDB0A4E0">
      <w:start w:val="1"/>
      <w:numFmt w:val="bullet"/>
      <w:lvlText w:val="➢"/>
      <w:lvlJc w:val="left"/>
      <w:pPr>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31801AC">
      <w:start w:val="1"/>
      <w:numFmt w:val="bullet"/>
      <w:lvlText w:val="o"/>
      <w:lvlJc w:val="left"/>
      <w:pPr>
        <w:ind w:left="22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89B80016">
      <w:start w:val="1"/>
      <w:numFmt w:val="bullet"/>
      <w:lvlText w:val="▪"/>
      <w:lvlJc w:val="left"/>
      <w:pPr>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760208">
      <w:start w:val="1"/>
      <w:numFmt w:val="bullet"/>
      <w:lvlText w:val="•"/>
      <w:lvlJc w:val="left"/>
      <w:pPr>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E6C2CD6">
      <w:start w:val="1"/>
      <w:numFmt w:val="bullet"/>
      <w:lvlText w:val="o"/>
      <w:lvlJc w:val="left"/>
      <w:pPr>
        <w:ind w:left="4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807213A0">
      <w:start w:val="1"/>
      <w:numFmt w:val="bullet"/>
      <w:lvlText w:val="▪"/>
      <w:lvlJc w:val="left"/>
      <w:pPr>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156D75E">
      <w:start w:val="1"/>
      <w:numFmt w:val="bullet"/>
      <w:lvlText w:val="•"/>
      <w:lvlJc w:val="left"/>
      <w:pPr>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10C94E8">
      <w:start w:val="1"/>
      <w:numFmt w:val="bullet"/>
      <w:lvlText w:val="o"/>
      <w:lvlJc w:val="left"/>
      <w:pPr>
        <w:ind w:left="6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1870C740">
      <w:start w:val="1"/>
      <w:numFmt w:val="bullet"/>
      <w:lvlText w:val="▪"/>
      <w:lvlJc w:val="left"/>
      <w:pPr>
        <w:ind w:left="7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433346FF"/>
    <w:multiLevelType w:val="hybridMultilevel"/>
    <w:tmpl w:val="CBECD880"/>
    <w:lvl w:ilvl="0" w:tplc="20165EC4">
      <w:start w:val="1"/>
      <w:numFmt w:val="decimal"/>
      <w:pStyle w:val="70"/>
      <w:lvlText w:val="Приложение №%1."/>
      <w:lvlJc w:val="left"/>
      <w:pPr>
        <w:ind w:left="639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7110" w:hanging="360"/>
      </w:pPr>
    </w:lvl>
    <w:lvl w:ilvl="2" w:tplc="0419001B" w:tentative="1">
      <w:start w:val="1"/>
      <w:numFmt w:val="lowerRoman"/>
      <w:lvlText w:val="%3."/>
      <w:lvlJc w:val="right"/>
      <w:pPr>
        <w:ind w:left="7830" w:hanging="180"/>
      </w:pPr>
    </w:lvl>
    <w:lvl w:ilvl="3" w:tplc="0419000F" w:tentative="1">
      <w:start w:val="1"/>
      <w:numFmt w:val="decimal"/>
      <w:lvlText w:val="%4."/>
      <w:lvlJc w:val="left"/>
      <w:pPr>
        <w:ind w:left="8550" w:hanging="360"/>
      </w:pPr>
    </w:lvl>
    <w:lvl w:ilvl="4" w:tplc="04190019" w:tentative="1">
      <w:start w:val="1"/>
      <w:numFmt w:val="lowerLetter"/>
      <w:lvlText w:val="%5."/>
      <w:lvlJc w:val="left"/>
      <w:pPr>
        <w:ind w:left="9270" w:hanging="360"/>
      </w:pPr>
    </w:lvl>
    <w:lvl w:ilvl="5" w:tplc="0419001B" w:tentative="1">
      <w:start w:val="1"/>
      <w:numFmt w:val="lowerRoman"/>
      <w:lvlText w:val="%6."/>
      <w:lvlJc w:val="right"/>
      <w:pPr>
        <w:ind w:left="9990" w:hanging="180"/>
      </w:pPr>
    </w:lvl>
    <w:lvl w:ilvl="6" w:tplc="0419000F" w:tentative="1">
      <w:start w:val="1"/>
      <w:numFmt w:val="decimal"/>
      <w:lvlText w:val="%7."/>
      <w:lvlJc w:val="left"/>
      <w:pPr>
        <w:ind w:left="10710" w:hanging="360"/>
      </w:pPr>
    </w:lvl>
    <w:lvl w:ilvl="7" w:tplc="04190019" w:tentative="1">
      <w:start w:val="1"/>
      <w:numFmt w:val="lowerLetter"/>
      <w:lvlText w:val="%8."/>
      <w:lvlJc w:val="left"/>
      <w:pPr>
        <w:ind w:left="11430" w:hanging="360"/>
      </w:pPr>
    </w:lvl>
    <w:lvl w:ilvl="8" w:tplc="0419001B" w:tentative="1">
      <w:start w:val="1"/>
      <w:numFmt w:val="lowerRoman"/>
      <w:lvlText w:val="%9."/>
      <w:lvlJc w:val="right"/>
      <w:pPr>
        <w:ind w:left="12150" w:hanging="180"/>
      </w:pPr>
    </w:lvl>
  </w:abstractNum>
  <w:abstractNum w:abstractNumId="12">
    <w:nsid w:val="4C576B38"/>
    <w:multiLevelType w:val="multilevel"/>
    <w:tmpl w:val="C4FEB83E"/>
    <w:lvl w:ilvl="0">
      <w:start w:val="1"/>
      <w:numFmt w:val="decimal"/>
      <w:pStyle w:val="a"/>
      <w:lvlText w:val="%1"/>
      <w:lvlJc w:val="left"/>
      <w:pPr>
        <w:tabs>
          <w:tab w:val="num" w:pos="567"/>
        </w:tabs>
        <w:ind w:left="567" w:hanging="567"/>
      </w:pPr>
      <w:rPr>
        <w:rFonts w:hint="default"/>
        <w:b/>
      </w:rPr>
    </w:lvl>
    <w:lvl w:ilvl="1">
      <w:start w:val="1"/>
      <w:numFmt w:val="decimal"/>
      <w:lvlText w:val="%1.%2"/>
      <w:lvlJc w:val="left"/>
      <w:pPr>
        <w:tabs>
          <w:tab w:val="num" w:pos="1134"/>
        </w:tabs>
        <w:ind w:left="1134" w:hanging="567"/>
      </w:pPr>
      <w:rPr>
        <w:rFonts w:ascii="Times New Roman" w:hAnsi="Times New Roman" w:hint="default"/>
        <w:b/>
        <w:i/>
        <w:sz w:val="24"/>
        <w:szCs w:val="24"/>
      </w:rPr>
    </w:lvl>
    <w:lvl w:ilvl="2">
      <w:start w:val="1"/>
      <w:numFmt w:val="decimal"/>
      <w:pStyle w:val="a0"/>
      <w:lvlText w:val="%1.%3"/>
      <w:lvlJc w:val="left"/>
      <w:pPr>
        <w:tabs>
          <w:tab w:val="num" w:pos="1985"/>
        </w:tabs>
        <w:ind w:left="1985" w:hanging="851"/>
      </w:pPr>
      <w:rPr>
        <w:rFonts w:hint="default"/>
      </w:rPr>
    </w:lvl>
    <w:lvl w:ilvl="3">
      <w:start w:val="1"/>
      <w:numFmt w:val="decimal"/>
      <w:suff w:val="space"/>
      <w:lvlText w:val="%1.%2.%3.%4"/>
      <w:lvlJc w:val="left"/>
      <w:pPr>
        <w:ind w:left="567" w:hanging="567"/>
      </w:pPr>
      <w:rPr>
        <w:rFonts w:hint="default"/>
        <w:b/>
      </w:rPr>
    </w:lvl>
    <w:lvl w:ilvl="4">
      <w:start w:val="1"/>
      <w:numFmt w:val="decimal"/>
      <w:lvlText w:val="%2.%3.%4.%5"/>
      <w:lvlJc w:val="left"/>
      <w:pPr>
        <w:tabs>
          <w:tab w:val="num" w:pos="1008"/>
        </w:tabs>
        <w:ind w:left="1008" w:hanging="1008"/>
      </w:pPr>
      <w:rPr>
        <w:rFonts w:hint="default"/>
      </w:rPr>
    </w:lvl>
    <w:lvl w:ilvl="5">
      <w:start w:val="1"/>
      <w:numFmt w:val="decimal"/>
      <w:lvlText w:val="%2.%3.%4.%5.%6"/>
      <w:lvlJc w:val="left"/>
      <w:pPr>
        <w:tabs>
          <w:tab w:val="num" w:pos="1152"/>
        </w:tabs>
        <w:ind w:left="1152" w:hanging="1152"/>
      </w:pPr>
      <w:rPr>
        <w:rFonts w:hint="default"/>
      </w:rPr>
    </w:lvl>
    <w:lvl w:ilvl="6">
      <w:start w:val="1"/>
      <w:numFmt w:val="decimal"/>
      <w:lvlText w:val="%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5231704D"/>
    <w:multiLevelType w:val="hybridMultilevel"/>
    <w:tmpl w:val="02FCD28C"/>
    <w:styleLink w:val="8"/>
    <w:lvl w:ilvl="0" w:tplc="D60AFA2C">
      <w:start w:val="1"/>
      <w:numFmt w:val="bullet"/>
      <w:lvlText w:val="➢"/>
      <w:lvlJc w:val="left"/>
      <w:pPr>
        <w:tabs>
          <w:tab w:val="num" w:pos="1440"/>
        </w:tabs>
        <w:ind w:left="1134"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4D8CAA8">
      <w:start w:val="1"/>
      <w:numFmt w:val="bullet"/>
      <w:lvlText w:val="o"/>
      <w:lvlJc w:val="left"/>
      <w:pPr>
        <w:tabs>
          <w:tab w:val="num" w:pos="2160"/>
        </w:tabs>
        <w:ind w:left="1854" w:firstLine="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1220D808">
      <w:start w:val="1"/>
      <w:numFmt w:val="bullet"/>
      <w:lvlText w:val="▪"/>
      <w:lvlJc w:val="left"/>
      <w:pPr>
        <w:tabs>
          <w:tab w:val="num" w:pos="2880"/>
        </w:tabs>
        <w:ind w:left="2574"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E06BD10">
      <w:start w:val="1"/>
      <w:numFmt w:val="bullet"/>
      <w:lvlText w:val="•"/>
      <w:lvlJc w:val="left"/>
      <w:pPr>
        <w:tabs>
          <w:tab w:val="num" w:pos="3600"/>
        </w:tabs>
        <w:ind w:left="3294"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642FD6A">
      <w:start w:val="1"/>
      <w:numFmt w:val="bullet"/>
      <w:lvlText w:val="o"/>
      <w:lvlJc w:val="left"/>
      <w:pPr>
        <w:tabs>
          <w:tab w:val="num" w:pos="4320"/>
        </w:tabs>
        <w:ind w:left="4014" w:firstLine="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972DA2C">
      <w:start w:val="1"/>
      <w:numFmt w:val="bullet"/>
      <w:lvlText w:val="▪"/>
      <w:lvlJc w:val="left"/>
      <w:pPr>
        <w:tabs>
          <w:tab w:val="num" w:pos="5040"/>
        </w:tabs>
        <w:ind w:left="4734"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FE0862">
      <w:start w:val="1"/>
      <w:numFmt w:val="bullet"/>
      <w:lvlText w:val="•"/>
      <w:lvlJc w:val="left"/>
      <w:pPr>
        <w:tabs>
          <w:tab w:val="num" w:pos="5760"/>
        </w:tabs>
        <w:ind w:left="5454"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3F01270">
      <w:start w:val="1"/>
      <w:numFmt w:val="bullet"/>
      <w:lvlText w:val="o"/>
      <w:lvlJc w:val="left"/>
      <w:pPr>
        <w:tabs>
          <w:tab w:val="num" w:pos="6480"/>
        </w:tabs>
        <w:ind w:left="6174" w:firstLine="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B512213E">
      <w:start w:val="1"/>
      <w:numFmt w:val="bullet"/>
      <w:lvlText w:val="▪"/>
      <w:lvlJc w:val="left"/>
      <w:pPr>
        <w:tabs>
          <w:tab w:val="num" w:pos="7200"/>
        </w:tabs>
        <w:ind w:left="6894"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5ABA64C8"/>
    <w:multiLevelType w:val="multilevel"/>
    <w:tmpl w:val="E6E6828E"/>
    <w:lvl w:ilvl="0">
      <w:start w:val="1"/>
      <w:numFmt w:val="decimal"/>
      <w:pStyle w:val="11"/>
      <w:lvlText w:val="%1."/>
      <w:lvlJc w:val="left"/>
      <w:pPr>
        <w:ind w:left="360" w:hanging="360"/>
      </w:pPr>
      <w:rPr>
        <w:rFonts w:hint="default"/>
      </w:rPr>
    </w:lvl>
    <w:lvl w:ilvl="1">
      <w:start w:val="1"/>
      <w:numFmt w:val="decimal"/>
      <w:pStyle w:val="20"/>
      <w:lvlText w:val="%1.%2."/>
      <w:lvlJc w:val="left"/>
      <w:pPr>
        <w:ind w:left="792" w:hanging="432"/>
      </w:pPr>
      <w:rPr>
        <w:rFonts w:hint="default"/>
      </w:rPr>
    </w:lvl>
    <w:lvl w:ilvl="2">
      <w:start w:val="1"/>
      <w:numFmt w:val="decimal"/>
      <w:pStyle w:val="3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BC132AA"/>
    <w:multiLevelType w:val="multilevel"/>
    <w:tmpl w:val="C3C85B2E"/>
    <w:lvl w:ilvl="0">
      <w:start w:val="1"/>
      <w:numFmt w:val="decimal"/>
      <w:pStyle w:val="90"/>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604E56B9"/>
    <w:multiLevelType w:val="hybridMultilevel"/>
    <w:tmpl w:val="71924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6B78C2"/>
    <w:multiLevelType w:val="hybridMultilevel"/>
    <w:tmpl w:val="1DF8F4D8"/>
    <w:styleLink w:val="110"/>
    <w:lvl w:ilvl="0" w:tplc="992A4E6E">
      <w:start w:val="1"/>
      <w:numFmt w:val="bullet"/>
      <w:lvlText w:val="o"/>
      <w:lvlJc w:val="left"/>
      <w:pPr>
        <w:ind w:left="22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FFC45E8">
      <w:start w:val="1"/>
      <w:numFmt w:val="bullet"/>
      <w:lvlText w:val="o"/>
      <w:lvlJc w:val="left"/>
      <w:pPr>
        <w:ind w:left="30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A764276">
      <w:start w:val="1"/>
      <w:numFmt w:val="bullet"/>
      <w:lvlText w:val="▪"/>
      <w:lvlJc w:val="left"/>
      <w:pPr>
        <w:ind w:left="3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738FABE">
      <w:start w:val="1"/>
      <w:numFmt w:val="bullet"/>
      <w:lvlText w:val="•"/>
      <w:lvlJc w:val="left"/>
      <w:pPr>
        <w:ind w:left="4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D076B542">
      <w:start w:val="1"/>
      <w:numFmt w:val="bullet"/>
      <w:lvlText w:val="o"/>
      <w:lvlJc w:val="left"/>
      <w:pPr>
        <w:ind w:left="5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541AAC">
      <w:start w:val="1"/>
      <w:numFmt w:val="bullet"/>
      <w:lvlText w:val="▪"/>
      <w:lvlJc w:val="left"/>
      <w:pPr>
        <w:ind w:left="5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810115C">
      <w:start w:val="1"/>
      <w:numFmt w:val="bullet"/>
      <w:lvlText w:val="•"/>
      <w:lvlJc w:val="left"/>
      <w:pPr>
        <w:ind w:left="6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99E6B1A">
      <w:start w:val="1"/>
      <w:numFmt w:val="bullet"/>
      <w:lvlText w:val="o"/>
      <w:lvlJc w:val="left"/>
      <w:pPr>
        <w:ind w:left="7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30A5424">
      <w:start w:val="1"/>
      <w:numFmt w:val="bullet"/>
      <w:lvlText w:val="▪"/>
      <w:lvlJc w:val="left"/>
      <w:pPr>
        <w:ind w:left="8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665D3C61"/>
    <w:multiLevelType w:val="hybridMultilevel"/>
    <w:tmpl w:val="3AA66BEE"/>
    <w:styleLink w:val="6"/>
    <w:lvl w:ilvl="0" w:tplc="26A84F24">
      <w:start w:val="1"/>
      <w:numFmt w:val="bullet"/>
      <w:lvlText w:val="·"/>
      <w:lvlJc w:val="left"/>
      <w:pPr>
        <w:ind w:left="2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4264D1E">
      <w:start w:val="1"/>
      <w:numFmt w:val="bullet"/>
      <w:lvlText w:val="o"/>
      <w:lvlJc w:val="left"/>
      <w:pPr>
        <w:ind w:left="2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F20769E">
      <w:start w:val="1"/>
      <w:numFmt w:val="bullet"/>
      <w:lvlText w:val="▪"/>
      <w:lvlJc w:val="left"/>
      <w:pPr>
        <w:ind w:left="3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7426B0E">
      <w:start w:val="1"/>
      <w:numFmt w:val="bullet"/>
      <w:lvlText w:val="·"/>
      <w:lvlJc w:val="left"/>
      <w:pPr>
        <w:ind w:left="4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F26A84">
      <w:start w:val="1"/>
      <w:numFmt w:val="bullet"/>
      <w:lvlText w:val="o"/>
      <w:lvlJc w:val="left"/>
      <w:pPr>
        <w:ind w:left="5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4DABDFC">
      <w:start w:val="1"/>
      <w:numFmt w:val="bullet"/>
      <w:lvlText w:val="▪"/>
      <w:lvlJc w:val="left"/>
      <w:pPr>
        <w:ind w:left="5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F3A5A88">
      <w:start w:val="1"/>
      <w:numFmt w:val="bullet"/>
      <w:lvlText w:val="·"/>
      <w:lvlJc w:val="left"/>
      <w:pPr>
        <w:ind w:left="65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8E361C">
      <w:start w:val="1"/>
      <w:numFmt w:val="bullet"/>
      <w:lvlText w:val="o"/>
      <w:lvlJc w:val="left"/>
      <w:pPr>
        <w:ind w:left="7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B247546">
      <w:start w:val="1"/>
      <w:numFmt w:val="bullet"/>
      <w:lvlText w:val="▪"/>
      <w:lvlJc w:val="left"/>
      <w:pPr>
        <w:ind w:left="8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nsid w:val="717433EC"/>
    <w:multiLevelType w:val="hybridMultilevel"/>
    <w:tmpl w:val="53A08E80"/>
    <w:styleLink w:val="14"/>
    <w:lvl w:ilvl="0" w:tplc="2B6082AE">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D02C20E">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698DEAA">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CD4638C">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2F26914">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EE42A46">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2E405D2">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9862E46">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44A2856">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3"/>
  </w:num>
  <w:num w:numId="3">
    <w:abstractNumId w:val="19"/>
  </w:num>
  <w:num w:numId="4">
    <w:abstractNumId w:val="9"/>
  </w:num>
  <w:num w:numId="5">
    <w:abstractNumId w:val="4"/>
  </w:num>
  <w:num w:numId="6">
    <w:abstractNumId w:val="8"/>
  </w:num>
  <w:num w:numId="7">
    <w:abstractNumId w:val="5"/>
  </w:num>
  <w:num w:numId="8">
    <w:abstractNumId w:val="18"/>
  </w:num>
  <w:num w:numId="9">
    <w:abstractNumId w:val="2"/>
  </w:num>
  <w:num w:numId="10">
    <w:abstractNumId w:val="13"/>
  </w:num>
  <w:num w:numId="11">
    <w:abstractNumId w:val="10"/>
  </w:num>
  <w:num w:numId="12">
    <w:abstractNumId w:val="7"/>
  </w:num>
  <w:num w:numId="13">
    <w:abstractNumId w:val="17"/>
  </w:num>
  <w:num w:numId="14">
    <w:abstractNumId w:val="1"/>
  </w:num>
  <w:num w:numId="15">
    <w:abstractNumId w:val="6"/>
  </w:num>
  <w:num w:numId="16">
    <w:abstractNumId w:val="14"/>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5"/>
  </w:num>
  <w:num w:numId="20">
    <w:abstractNumId w:val="16"/>
  </w:num>
  <w:num w:numId="21">
    <w:abstractNumId w:val="12"/>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num>
  <w:num w:numId="25">
    <w:abstractNumId w:val="15"/>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useFELayout/>
  </w:compat>
  <w:rsids>
    <w:rsidRoot w:val="00141214"/>
    <w:rsid w:val="0000135F"/>
    <w:rsid w:val="00003238"/>
    <w:rsid w:val="000074F9"/>
    <w:rsid w:val="00007D30"/>
    <w:rsid w:val="00015697"/>
    <w:rsid w:val="000166F1"/>
    <w:rsid w:val="00017F83"/>
    <w:rsid w:val="000317BD"/>
    <w:rsid w:val="00034741"/>
    <w:rsid w:val="000355B2"/>
    <w:rsid w:val="0003630D"/>
    <w:rsid w:val="00044A07"/>
    <w:rsid w:val="00045914"/>
    <w:rsid w:val="000464B8"/>
    <w:rsid w:val="00052A87"/>
    <w:rsid w:val="000530F4"/>
    <w:rsid w:val="00054B19"/>
    <w:rsid w:val="000555F0"/>
    <w:rsid w:val="00057F19"/>
    <w:rsid w:val="000614FC"/>
    <w:rsid w:val="000616E9"/>
    <w:rsid w:val="00065CBB"/>
    <w:rsid w:val="00071218"/>
    <w:rsid w:val="00072098"/>
    <w:rsid w:val="00074B82"/>
    <w:rsid w:val="000751DD"/>
    <w:rsid w:val="00075EB6"/>
    <w:rsid w:val="00080E4A"/>
    <w:rsid w:val="00085DD7"/>
    <w:rsid w:val="00085DDA"/>
    <w:rsid w:val="00095BB5"/>
    <w:rsid w:val="00097FD4"/>
    <w:rsid w:val="000A3184"/>
    <w:rsid w:val="000A4996"/>
    <w:rsid w:val="000B0B3A"/>
    <w:rsid w:val="000B465C"/>
    <w:rsid w:val="000C4394"/>
    <w:rsid w:val="000D2038"/>
    <w:rsid w:val="000D675D"/>
    <w:rsid w:val="000D7C51"/>
    <w:rsid w:val="000E10F9"/>
    <w:rsid w:val="000E118C"/>
    <w:rsid w:val="000E2997"/>
    <w:rsid w:val="000E5CD0"/>
    <w:rsid w:val="0012572E"/>
    <w:rsid w:val="00130F31"/>
    <w:rsid w:val="00133627"/>
    <w:rsid w:val="00134D04"/>
    <w:rsid w:val="001374B4"/>
    <w:rsid w:val="00141214"/>
    <w:rsid w:val="00142D57"/>
    <w:rsid w:val="00143E71"/>
    <w:rsid w:val="00147BC1"/>
    <w:rsid w:val="00152FBB"/>
    <w:rsid w:val="0016432C"/>
    <w:rsid w:val="00175696"/>
    <w:rsid w:val="00175808"/>
    <w:rsid w:val="00182970"/>
    <w:rsid w:val="00185051"/>
    <w:rsid w:val="00190593"/>
    <w:rsid w:val="00193F3D"/>
    <w:rsid w:val="001952D8"/>
    <w:rsid w:val="001A0745"/>
    <w:rsid w:val="001A1702"/>
    <w:rsid w:val="001A36C9"/>
    <w:rsid w:val="001C6598"/>
    <w:rsid w:val="001D2225"/>
    <w:rsid w:val="001D287A"/>
    <w:rsid w:val="001E1032"/>
    <w:rsid w:val="001E148A"/>
    <w:rsid w:val="001E3424"/>
    <w:rsid w:val="001E5483"/>
    <w:rsid w:val="001F1C0D"/>
    <w:rsid w:val="001F282B"/>
    <w:rsid w:val="001F7C88"/>
    <w:rsid w:val="002000EE"/>
    <w:rsid w:val="00205791"/>
    <w:rsid w:val="00206EFC"/>
    <w:rsid w:val="00215299"/>
    <w:rsid w:val="00215AEF"/>
    <w:rsid w:val="00217780"/>
    <w:rsid w:val="00224965"/>
    <w:rsid w:val="002251D8"/>
    <w:rsid w:val="00230524"/>
    <w:rsid w:val="002424BC"/>
    <w:rsid w:val="00243CD8"/>
    <w:rsid w:val="00245ED5"/>
    <w:rsid w:val="0024782C"/>
    <w:rsid w:val="00252803"/>
    <w:rsid w:val="00252AC9"/>
    <w:rsid w:val="00254821"/>
    <w:rsid w:val="00261EDA"/>
    <w:rsid w:val="002628BB"/>
    <w:rsid w:val="002671AF"/>
    <w:rsid w:val="00271EF7"/>
    <w:rsid w:val="00272393"/>
    <w:rsid w:val="00277FBF"/>
    <w:rsid w:val="00283D67"/>
    <w:rsid w:val="0028467A"/>
    <w:rsid w:val="00285158"/>
    <w:rsid w:val="00287768"/>
    <w:rsid w:val="002911AC"/>
    <w:rsid w:val="002968D8"/>
    <w:rsid w:val="002A53F1"/>
    <w:rsid w:val="002B1121"/>
    <w:rsid w:val="002B14F7"/>
    <w:rsid w:val="002B1880"/>
    <w:rsid w:val="002B28C3"/>
    <w:rsid w:val="002C1581"/>
    <w:rsid w:val="002C4A48"/>
    <w:rsid w:val="002C4C38"/>
    <w:rsid w:val="002E041C"/>
    <w:rsid w:val="002E341B"/>
    <w:rsid w:val="002E782B"/>
    <w:rsid w:val="002F0372"/>
    <w:rsid w:val="002F48F7"/>
    <w:rsid w:val="002F77DA"/>
    <w:rsid w:val="003100A4"/>
    <w:rsid w:val="00311423"/>
    <w:rsid w:val="0031683C"/>
    <w:rsid w:val="00325D11"/>
    <w:rsid w:val="003266AB"/>
    <w:rsid w:val="00327D19"/>
    <w:rsid w:val="003353B1"/>
    <w:rsid w:val="00365730"/>
    <w:rsid w:val="00365F9B"/>
    <w:rsid w:val="00367100"/>
    <w:rsid w:val="0037237B"/>
    <w:rsid w:val="00375D21"/>
    <w:rsid w:val="00381281"/>
    <w:rsid w:val="00381971"/>
    <w:rsid w:val="0039302C"/>
    <w:rsid w:val="003A3F33"/>
    <w:rsid w:val="003A5A0F"/>
    <w:rsid w:val="003A6026"/>
    <w:rsid w:val="003A7D83"/>
    <w:rsid w:val="003B2396"/>
    <w:rsid w:val="003C1E99"/>
    <w:rsid w:val="003C3AF3"/>
    <w:rsid w:val="003E0138"/>
    <w:rsid w:val="003E6B13"/>
    <w:rsid w:val="003E7DBA"/>
    <w:rsid w:val="003F3363"/>
    <w:rsid w:val="003F4833"/>
    <w:rsid w:val="003F4B4E"/>
    <w:rsid w:val="004012BD"/>
    <w:rsid w:val="004012EE"/>
    <w:rsid w:val="004025BA"/>
    <w:rsid w:val="004158C1"/>
    <w:rsid w:val="00420B38"/>
    <w:rsid w:val="00421524"/>
    <w:rsid w:val="00421F74"/>
    <w:rsid w:val="00423A0C"/>
    <w:rsid w:val="00423D96"/>
    <w:rsid w:val="00424352"/>
    <w:rsid w:val="0042689A"/>
    <w:rsid w:val="004371EE"/>
    <w:rsid w:val="004409CE"/>
    <w:rsid w:val="004529C5"/>
    <w:rsid w:val="004576C9"/>
    <w:rsid w:val="004605AE"/>
    <w:rsid w:val="004624C1"/>
    <w:rsid w:val="00463115"/>
    <w:rsid w:val="00467EAF"/>
    <w:rsid w:val="00471566"/>
    <w:rsid w:val="00475DF1"/>
    <w:rsid w:val="00485183"/>
    <w:rsid w:val="004868FA"/>
    <w:rsid w:val="00487E39"/>
    <w:rsid w:val="0049022A"/>
    <w:rsid w:val="00495089"/>
    <w:rsid w:val="00496311"/>
    <w:rsid w:val="00496542"/>
    <w:rsid w:val="004A0398"/>
    <w:rsid w:val="004B1BE9"/>
    <w:rsid w:val="004B31F8"/>
    <w:rsid w:val="004B34A4"/>
    <w:rsid w:val="004C2D6D"/>
    <w:rsid w:val="004C4AD7"/>
    <w:rsid w:val="004C5221"/>
    <w:rsid w:val="004C59A9"/>
    <w:rsid w:val="004D53AA"/>
    <w:rsid w:val="004E019E"/>
    <w:rsid w:val="004E6818"/>
    <w:rsid w:val="004F0992"/>
    <w:rsid w:val="004F4580"/>
    <w:rsid w:val="00503D0E"/>
    <w:rsid w:val="005046DD"/>
    <w:rsid w:val="00505DE5"/>
    <w:rsid w:val="00507A62"/>
    <w:rsid w:val="00511595"/>
    <w:rsid w:val="005143E2"/>
    <w:rsid w:val="0052021F"/>
    <w:rsid w:val="005262B2"/>
    <w:rsid w:val="00531177"/>
    <w:rsid w:val="00533F55"/>
    <w:rsid w:val="00545281"/>
    <w:rsid w:val="00546473"/>
    <w:rsid w:val="005537B5"/>
    <w:rsid w:val="0055423B"/>
    <w:rsid w:val="00555174"/>
    <w:rsid w:val="00557401"/>
    <w:rsid w:val="005619C4"/>
    <w:rsid w:val="00572974"/>
    <w:rsid w:val="00580E25"/>
    <w:rsid w:val="0058495B"/>
    <w:rsid w:val="005A08EB"/>
    <w:rsid w:val="005A3F85"/>
    <w:rsid w:val="005A59A9"/>
    <w:rsid w:val="005B407C"/>
    <w:rsid w:val="005D47F1"/>
    <w:rsid w:val="005E0DF3"/>
    <w:rsid w:val="005E44BB"/>
    <w:rsid w:val="005E4682"/>
    <w:rsid w:val="005F493D"/>
    <w:rsid w:val="005F6755"/>
    <w:rsid w:val="00602217"/>
    <w:rsid w:val="00613FFF"/>
    <w:rsid w:val="006156BD"/>
    <w:rsid w:val="00616349"/>
    <w:rsid w:val="00622F5C"/>
    <w:rsid w:val="00631608"/>
    <w:rsid w:val="0063176D"/>
    <w:rsid w:val="0063377A"/>
    <w:rsid w:val="0063546A"/>
    <w:rsid w:val="0064004D"/>
    <w:rsid w:val="0064659B"/>
    <w:rsid w:val="0065255C"/>
    <w:rsid w:val="00660797"/>
    <w:rsid w:val="00664E9E"/>
    <w:rsid w:val="006728BB"/>
    <w:rsid w:val="00675B08"/>
    <w:rsid w:val="00677DAA"/>
    <w:rsid w:val="00686993"/>
    <w:rsid w:val="006940B0"/>
    <w:rsid w:val="00695296"/>
    <w:rsid w:val="006B4F2F"/>
    <w:rsid w:val="006C12DA"/>
    <w:rsid w:val="006C23F5"/>
    <w:rsid w:val="006C2D00"/>
    <w:rsid w:val="006C31EE"/>
    <w:rsid w:val="006D09DE"/>
    <w:rsid w:val="006D1FFB"/>
    <w:rsid w:val="006E3B6E"/>
    <w:rsid w:val="006F013E"/>
    <w:rsid w:val="006F0A5A"/>
    <w:rsid w:val="006F2630"/>
    <w:rsid w:val="00700077"/>
    <w:rsid w:val="0070674B"/>
    <w:rsid w:val="00707554"/>
    <w:rsid w:val="007100FA"/>
    <w:rsid w:val="00710E5B"/>
    <w:rsid w:val="00715D1B"/>
    <w:rsid w:val="00717B8C"/>
    <w:rsid w:val="00726A77"/>
    <w:rsid w:val="00726B0C"/>
    <w:rsid w:val="007331DB"/>
    <w:rsid w:val="007333E4"/>
    <w:rsid w:val="0073785B"/>
    <w:rsid w:val="00737E3F"/>
    <w:rsid w:val="007450A5"/>
    <w:rsid w:val="0074549B"/>
    <w:rsid w:val="00750723"/>
    <w:rsid w:val="00760929"/>
    <w:rsid w:val="0076414D"/>
    <w:rsid w:val="00766DB9"/>
    <w:rsid w:val="00770F9C"/>
    <w:rsid w:val="007845A9"/>
    <w:rsid w:val="00791D27"/>
    <w:rsid w:val="00793745"/>
    <w:rsid w:val="007A242A"/>
    <w:rsid w:val="007A5404"/>
    <w:rsid w:val="007A5601"/>
    <w:rsid w:val="007A6383"/>
    <w:rsid w:val="007A71BC"/>
    <w:rsid w:val="007A7661"/>
    <w:rsid w:val="007A7869"/>
    <w:rsid w:val="007B5E40"/>
    <w:rsid w:val="007B734D"/>
    <w:rsid w:val="007C0DA6"/>
    <w:rsid w:val="007C5C88"/>
    <w:rsid w:val="007D1710"/>
    <w:rsid w:val="007D5674"/>
    <w:rsid w:val="007D66F6"/>
    <w:rsid w:val="007D7DDF"/>
    <w:rsid w:val="007E6E1D"/>
    <w:rsid w:val="007F16C4"/>
    <w:rsid w:val="00801B3C"/>
    <w:rsid w:val="00811954"/>
    <w:rsid w:val="00816FAC"/>
    <w:rsid w:val="00820EA8"/>
    <w:rsid w:val="008234B6"/>
    <w:rsid w:val="0083316A"/>
    <w:rsid w:val="00834373"/>
    <w:rsid w:val="00834E22"/>
    <w:rsid w:val="008357AA"/>
    <w:rsid w:val="008420F1"/>
    <w:rsid w:val="008509F8"/>
    <w:rsid w:val="0085743C"/>
    <w:rsid w:val="0086047D"/>
    <w:rsid w:val="00865105"/>
    <w:rsid w:val="008669E5"/>
    <w:rsid w:val="00866D19"/>
    <w:rsid w:val="008721DB"/>
    <w:rsid w:val="0087679A"/>
    <w:rsid w:val="008807A8"/>
    <w:rsid w:val="00884CED"/>
    <w:rsid w:val="0089563F"/>
    <w:rsid w:val="008A0E49"/>
    <w:rsid w:val="008B142A"/>
    <w:rsid w:val="008B2342"/>
    <w:rsid w:val="008D02A1"/>
    <w:rsid w:val="008D544C"/>
    <w:rsid w:val="008D5766"/>
    <w:rsid w:val="008D60A5"/>
    <w:rsid w:val="008D6FE6"/>
    <w:rsid w:val="008E3F5B"/>
    <w:rsid w:val="008E74B2"/>
    <w:rsid w:val="008F692B"/>
    <w:rsid w:val="008F7EEF"/>
    <w:rsid w:val="009045A5"/>
    <w:rsid w:val="00917340"/>
    <w:rsid w:val="00922061"/>
    <w:rsid w:val="009271EA"/>
    <w:rsid w:val="009306D5"/>
    <w:rsid w:val="00931B8B"/>
    <w:rsid w:val="00931F99"/>
    <w:rsid w:val="0093376F"/>
    <w:rsid w:val="0093494B"/>
    <w:rsid w:val="009361DB"/>
    <w:rsid w:val="00955865"/>
    <w:rsid w:val="00960DA9"/>
    <w:rsid w:val="009639FD"/>
    <w:rsid w:val="00964496"/>
    <w:rsid w:val="00967415"/>
    <w:rsid w:val="00972C9D"/>
    <w:rsid w:val="00974D7B"/>
    <w:rsid w:val="009934AD"/>
    <w:rsid w:val="00993875"/>
    <w:rsid w:val="00995641"/>
    <w:rsid w:val="009A1B6E"/>
    <w:rsid w:val="009A28B9"/>
    <w:rsid w:val="009B2D59"/>
    <w:rsid w:val="009B4537"/>
    <w:rsid w:val="009C17D7"/>
    <w:rsid w:val="009C50BB"/>
    <w:rsid w:val="009E2760"/>
    <w:rsid w:val="009F6B79"/>
    <w:rsid w:val="00A02F1D"/>
    <w:rsid w:val="00A04C95"/>
    <w:rsid w:val="00A1613D"/>
    <w:rsid w:val="00A167EF"/>
    <w:rsid w:val="00A21F10"/>
    <w:rsid w:val="00A2653F"/>
    <w:rsid w:val="00A30F93"/>
    <w:rsid w:val="00A37201"/>
    <w:rsid w:val="00A40711"/>
    <w:rsid w:val="00A41B8A"/>
    <w:rsid w:val="00A430F6"/>
    <w:rsid w:val="00A605AE"/>
    <w:rsid w:val="00A62F80"/>
    <w:rsid w:val="00A63BA6"/>
    <w:rsid w:val="00A64123"/>
    <w:rsid w:val="00A64237"/>
    <w:rsid w:val="00A93E55"/>
    <w:rsid w:val="00AA14AE"/>
    <w:rsid w:val="00AB4247"/>
    <w:rsid w:val="00AC45E6"/>
    <w:rsid w:val="00AC4AC7"/>
    <w:rsid w:val="00AC51BA"/>
    <w:rsid w:val="00AD10F8"/>
    <w:rsid w:val="00AD19ED"/>
    <w:rsid w:val="00AD4A22"/>
    <w:rsid w:val="00AD7273"/>
    <w:rsid w:val="00AE2B29"/>
    <w:rsid w:val="00AE3484"/>
    <w:rsid w:val="00AF633A"/>
    <w:rsid w:val="00B0443B"/>
    <w:rsid w:val="00B044DD"/>
    <w:rsid w:val="00B06419"/>
    <w:rsid w:val="00B14FFB"/>
    <w:rsid w:val="00B16AC8"/>
    <w:rsid w:val="00B27359"/>
    <w:rsid w:val="00B276EC"/>
    <w:rsid w:val="00B36621"/>
    <w:rsid w:val="00B4309E"/>
    <w:rsid w:val="00B45655"/>
    <w:rsid w:val="00B46840"/>
    <w:rsid w:val="00B46F0E"/>
    <w:rsid w:val="00B46F63"/>
    <w:rsid w:val="00B53E76"/>
    <w:rsid w:val="00B57100"/>
    <w:rsid w:val="00B57B84"/>
    <w:rsid w:val="00B642F0"/>
    <w:rsid w:val="00B66311"/>
    <w:rsid w:val="00B6672C"/>
    <w:rsid w:val="00B7345D"/>
    <w:rsid w:val="00B73E2D"/>
    <w:rsid w:val="00B8488C"/>
    <w:rsid w:val="00B84F6D"/>
    <w:rsid w:val="00BA17BD"/>
    <w:rsid w:val="00BB560F"/>
    <w:rsid w:val="00BB6FBA"/>
    <w:rsid w:val="00BB78C7"/>
    <w:rsid w:val="00BB78F6"/>
    <w:rsid w:val="00BD0BA4"/>
    <w:rsid w:val="00BD3C13"/>
    <w:rsid w:val="00BE0C9A"/>
    <w:rsid w:val="00BE2E4D"/>
    <w:rsid w:val="00BF2812"/>
    <w:rsid w:val="00BF7BF3"/>
    <w:rsid w:val="00C00D5E"/>
    <w:rsid w:val="00C02ADF"/>
    <w:rsid w:val="00C048B4"/>
    <w:rsid w:val="00C0617E"/>
    <w:rsid w:val="00C10D6A"/>
    <w:rsid w:val="00C3264C"/>
    <w:rsid w:val="00C33097"/>
    <w:rsid w:val="00C37848"/>
    <w:rsid w:val="00C426B6"/>
    <w:rsid w:val="00C45EB6"/>
    <w:rsid w:val="00C46D51"/>
    <w:rsid w:val="00C51327"/>
    <w:rsid w:val="00C570CC"/>
    <w:rsid w:val="00C633AB"/>
    <w:rsid w:val="00C74457"/>
    <w:rsid w:val="00C81D1E"/>
    <w:rsid w:val="00C84477"/>
    <w:rsid w:val="00C90949"/>
    <w:rsid w:val="00C95462"/>
    <w:rsid w:val="00C97FB1"/>
    <w:rsid w:val="00CA12AB"/>
    <w:rsid w:val="00CC2ABE"/>
    <w:rsid w:val="00CC3A44"/>
    <w:rsid w:val="00CC4963"/>
    <w:rsid w:val="00CC5828"/>
    <w:rsid w:val="00CD2999"/>
    <w:rsid w:val="00CD3F93"/>
    <w:rsid w:val="00CD7DC7"/>
    <w:rsid w:val="00CE2756"/>
    <w:rsid w:val="00CF1B52"/>
    <w:rsid w:val="00CF4BCA"/>
    <w:rsid w:val="00D023AE"/>
    <w:rsid w:val="00D034DE"/>
    <w:rsid w:val="00D05B22"/>
    <w:rsid w:val="00D13A81"/>
    <w:rsid w:val="00D14058"/>
    <w:rsid w:val="00D15531"/>
    <w:rsid w:val="00D16051"/>
    <w:rsid w:val="00D166ED"/>
    <w:rsid w:val="00D200BF"/>
    <w:rsid w:val="00D20309"/>
    <w:rsid w:val="00D2569B"/>
    <w:rsid w:val="00D267AF"/>
    <w:rsid w:val="00D312CB"/>
    <w:rsid w:val="00D34503"/>
    <w:rsid w:val="00D36730"/>
    <w:rsid w:val="00D37EAA"/>
    <w:rsid w:val="00D44FD3"/>
    <w:rsid w:val="00D46565"/>
    <w:rsid w:val="00D475A0"/>
    <w:rsid w:val="00D50090"/>
    <w:rsid w:val="00D5264A"/>
    <w:rsid w:val="00D61D7D"/>
    <w:rsid w:val="00D763C5"/>
    <w:rsid w:val="00D855EF"/>
    <w:rsid w:val="00DA66EB"/>
    <w:rsid w:val="00DB06A8"/>
    <w:rsid w:val="00DB2598"/>
    <w:rsid w:val="00DC4D1C"/>
    <w:rsid w:val="00DD6256"/>
    <w:rsid w:val="00DE288B"/>
    <w:rsid w:val="00DE33CB"/>
    <w:rsid w:val="00E0106C"/>
    <w:rsid w:val="00E05AA4"/>
    <w:rsid w:val="00E122AE"/>
    <w:rsid w:val="00E12460"/>
    <w:rsid w:val="00E12C98"/>
    <w:rsid w:val="00E24B3C"/>
    <w:rsid w:val="00E27102"/>
    <w:rsid w:val="00E30DEF"/>
    <w:rsid w:val="00E31581"/>
    <w:rsid w:val="00E348BD"/>
    <w:rsid w:val="00E35920"/>
    <w:rsid w:val="00E42802"/>
    <w:rsid w:val="00E43B70"/>
    <w:rsid w:val="00E52171"/>
    <w:rsid w:val="00E53C00"/>
    <w:rsid w:val="00E551BB"/>
    <w:rsid w:val="00E60FF1"/>
    <w:rsid w:val="00E734A1"/>
    <w:rsid w:val="00E742EF"/>
    <w:rsid w:val="00E76DB5"/>
    <w:rsid w:val="00E8113D"/>
    <w:rsid w:val="00E8211E"/>
    <w:rsid w:val="00E825E5"/>
    <w:rsid w:val="00E85639"/>
    <w:rsid w:val="00E87B68"/>
    <w:rsid w:val="00E87BD0"/>
    <w:rsid w:val="00E94291"/>
    <w:rsid w:val="00E96039"/>
    <w:rsid w:val="00E9712F"/>
    <w:rsid w:val="00E975E4"/>
    <w:rsid w:val="00EA1A8F"/>
    <w:rsid w:val="00EA2F1C"/>
    <w:rsid w:val="00EB0771"/>
    <w:rsid w:val="00EB1E25"/>
    <w:rsid w:val="00EB305A"/>
    <w:rsid w:val="00EB4C66"/>
    <w:rsid w:val="00EB5E8C"/>
    <w:rsid w:val="00EC3E51"/>
    <w:rsid w:val="00EC42E7"/>
    <w:rsid w:val="00EC6A51"/>
    <w:rsid w:val="00ED247F"/>
    <w:rsid w:val="00ED71F8"/>
    <w:rsid w:val="00EE4AF9"/>
    <w:rsid w:val="00EE4C97"/>
    <w:rsid w:val="00F00C97"/>
    <w:rsid w:val="00F04B38"/>
    <w:rsid w:val="00F10EDC"/>
    <w:rsid w:val="00F12859"/>
    <w:rsid w:val="00F31FCE"/>
    <w:rsid w:val="00F33ED8"/>
    <w:rsid w:val="00F3768D"/>
    <w:rsid w:val="00F37E31"/>
    <w:rsid w:val="00F42CA0"/>
    <w:rsid w:val="00F4353A"/>
    <w:rsid w:val="00F52D52"/>
    <w:rsid w:val="00F53196"/>
    <w:rsid w:val="00F548D3"/>
    <w:rsid w:val="00F54EE4"/>
    <w:rsid w:val="00F55FF3"/>
    <w:rsid w:val="00F57BAF"/>
    <w:rsid w:val="00F63498"/>
    <w:rsid w:val="00F65560"/>
    <w:rsid w:val="00F737FE"/>
    <w:rsid w:val="00F77AC6"/>
    <w:rsid w:val="00F82554"/>
    <w:rsid w:val="00F91098"/>
    <w:rsid w:val="00FA08F4"/>
    <w:rsid w:val="00FA5A06"/>
    <w:rsid w:val="00FA744B"/>
    <w:rsid w:val="00FB2824"/>
    <w:rsid w:val="00FC2A3A"/>
    <w:rsid w:val="00FC3953"/>
    <w:rsid w:val="00FC6BFA"/>
    <w:rsid w:val="00FC7F3B"/>
    <w:rsid w:val="00FD2F79"/>
    <w:rsid w:val="00FD32E4"/>
    <w:rsid w:val="00FD772E"/>
    <w:rsid w:val="00FF566E"/>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D3C13"/>
    <w:pPr>
      <w:spacing w:after="0" w:line="240" w:lineRule="auto"/>
      <w:ind w:firstLine="709"/>
      <w:jc w:val="both"/>
    </w:pPr>
    <w:rPr>
      <w:rFonts w:ascii="Times New Roman" w:eastAsia="Times New Roman" w:hAnsi="Times New Roman" w:cs="Times New Roman"/>
      <w:sz w:val="24"/>
      <w:szCs w:val="24"/>
      <w:lang w:eastAsia="ru-RU"/>
    </w:rPr>
  </w:style>
  <w:style w:type="paragraph" w:styleId="11">
    <w:name w:val="heading 1"/>
    <w:basedOn w:val="a1"/>
    <w:next w:val="a1"/>
    <w:link w:val="15"/>
    <w:uiPriority w:val="9"/>
    <w:qFormat/>
    <w:rsid w:val="00152FBB"/>
    <w:pPr>
      <w:keepNext/>
      <w:numPr>
        <w:numId w:val="16"/>
      </w:numPr>
      <w:tabs>
        <w:tab w:val="left" w:pos="709"/>
      </w:tabs>
      <w:spacing w:before="180" w:after="60"/>
      <w:contextualSpacing/>
      <w:jc w:val="center"/>
      <w:outlineLvl w:val="0"/>
    </w:pPr>
    <w:rPr>
      <w:b/>
      <w:caps/>
      <w:sz w:val="22"/>
      <w:szCs w:val="22"/>
      <w:lang w:eastAsia="en-US"/>
    </w:rPr>
  </w:style>
  <w:style w:type="paragraph" w:styleId="20">
    <w:name w:val="heading 2"/>
    <w:basedOn w:val="11"/>
    <w:next w:val="a1"/>
    <w:link w:val="21"/>
    <w:uiPriority w:val="9"/>
    <w:unhideWhenUsed/>
    <w:qFormat/>
    <w:rsid w:val="00071218"/>
    <w:pPr>
      <w:keepNext w:val="0"/>
      <w:numPr>
        <w:ilvl w:val="1"/>
      </w:numPr>
      <w:tabs>
        <w:tab w:val="clear" w:pos="709"/>
        <w:tab w:val="left" w:pos="1276"/>
      </w:tabs>
      <w:ind w:left="709" w:hanging="709"/>
      <w:jc w:val="both"/>
      <w:outlineLvl w:val="1"/>
    </w:pPr>
    <w:rPr>
      <w:b w:val="0"/>
      <w:bCs/>
      <w:caps w:val="0"/>
      <w:sz w:val="24"/>
      <w:szCs w:val="24"/>
    </w:rPr>
  </w:style>
  <w:style w:type="paragraph" w:styleId="30">
    <w:name w:val="heading 3"/>
    <w:basedOn w:val="20"/>
    <w:next w:val="a1"/>
    <w:link w:val="31"/>
    <w:uiPriority w:val="9"/>
    <w:unhideWhenUsed/>
    <w:qFormat/>
    <w:rsid w:val="00C84477"/>
    <w:pPr>
      <w:numPr>
        <w:ilvl w:val="2"/>
      </w:numPr>
      <w:tabs>
        <w:tab w:val="clear" w:pos="1276"/>
        <w:tab w:val="left" w:pos="1418"/>
      </w:tabs>
      <w:spacing w:before="0" w:after="0"/>
      <w:ind w:left="709" w:firstLine="0"/>
      <w:outlineLvl w:val="2"/>
    </w:pPr>
  </w:style>
  <w:style w:type="paragraph" w:styleId="40">
    <w:name w:val="heading 4"/>
    <w:basedOn w:val="a1"/>
    <w:next w:val="a1"/>
    <w:link w:val="41"/>
    <w:uiPriority w:val="9"/>
    <w:unhideWhenUsed/>
    <w:qFormat/>
    <w:rsid w:val="00E12C98"/>
    <w:pPr>
      <w:keepNext/>
      <w:keepLines/>
      <w:pBdr>
        <w:top w:val="nil"/>
        <w:left w:val="nil"/>
        <w:bottom w:val="nil"/>
        <w:right w:val="nil"/>
        <w:between w:val="nil"/>
        <w:bar w:val="nil"/>
      </w:pBdr>
      <w:spacing w:before="40"/>
      <w:outlineLvl w:val="3"/>
    </w:pPr>
    <w:rPr>
      <w:rFonts w:asciiTheme="majorHAnsi" w:eastAsiaTheme="majorEastAsia" w:hAnsiTheme="majorHAnsi" w:cstheme="majorBidi"/>
      <w:i/>
      <w:iCs/>
      <w:color w:val="365F91" w:themeColor="accent1" w:themeShade="BF"/>
      <w:u w:color="000000"/>
      <w:bdr w:val="nil"/>
    </w:rPr>
  </w:style>
  <w:style w:type="paragraph" w:styleId="50">
    <w:name w:val="heading 5"/>
    <w:basedOn w:val="a1"/>
    <w:next w:val="a1"/>
    <w:link w:val="51"/>
    <w:uiPriority w:val="9"/>
    <w:unhideWhenUsed/>
    <w:qFormat/>
    <w:rsid w:val="00141214"/>
    <w:pPr>
      <w:spacing w:before="240" w:after="60"/>
      <w:outlineLvl w:val="4"/>
    </w:pPr>
    <w:rPr>
      <w:rFonts w:ascii="Calibri" w:hAnsi="Calibri"/>
      <w:b/>
      <w:bCs/>
      <w:i/>
      <w:iCs/>
      <w:sz w:val="26"/>
      <w:szCs w:val="26"/>
    </w:rPr>
  </w:style>
  <w:style w:type="paragraph" w:styleId="70">
    <w:name w:val="heading 7"/>
    <w:basedOn w:val="a2"/>
    <w:next w:val="a1"/>
    <w:link w:val="71"/>
    <w:unhideWhenUsed/>
    <w:qFormat/>
    <w:rsid w:val="00015697"/>
    <w:pPr>
      <w:numPr>
        <w:numId w:val="18"/>
      </w:numPr>
      <w:spacing w:after="0" w:line="240" w:lineRule="auto"/>
      <w:ind w:left="6029"/>
      <w:outlineLvl w:val="6"/>
    </w:pPr>
    <w:rPr>
      <w:rFonts w:ascii="Times New Roman" w:hAnsi="Times New Roman" w:cs="Times New Roman"/>
      <w:sz w:val="24"/>
      <w:szCs w:val="24"/>
    </w:rPr>
  </w:style>
  <w:style w:type="paragraph" w:styleId="80">
    <w:name w:val="heading 8"/>
    <w:basedOn w:val="a1"/>
    <w:next w:val="a1"/>
    <w:link w:val="81"/>
    <w:uiPriority w:val="9"/>
    <w:unhideWhenUsed/>
    <w:qFormat/>
    <w:rsid w:val="00E12C98"/>
    <w:pPr>
      <w:keepNext/>
      <w:keepLines/>
      <w:pBdr>
        <w:top w:val="nil"/>
        <w:left w:val="nil"/>
        <w:bottom w:val="nil"/>
        <w:right w:val="nil"/>
        <w:between w:val="nil"/>
        <w:bar w:val="nil"/>
      </w:pBdr>
      <w:spacing w:before="40"/>
      <w:outlineLvl w:val="7"/>
    </w:pPr>
    <w:rPr>
      <w:rFonts w:asciiTheme="majorHAnsi" w:eastAsiaTheme="majorEastAsia" w:hAnsiTheme="majorHAnsi" w:cstheme="majorBidi"/>
      <w:color w:val="272727" w:themeColor="text1" w:themeTint="D8"/>
      <w:sz w:val="21"/>
      <w:szCs w:val="21"/>
      <w:u w:color="000000"/>
      <w:bdr w:val="nil"/>
    </w:rPr>
  </w:style>
  <w:style w:type="paragraph" w:styleId="90">
    <w:name w:val="heading 9"/>
    <w:basedOn w:val="a3"/>
    <w:next w:val="a1"/>
    <w:link w:val="91"/>
    <w:uiPriority w:val="9"/>
    <w:unhideWhenUsed/>
    <w:qFormat/>
    <w:rsid w:val="00AE2B29"/>
    <w:pPr>
      <w:widowControl w:val="0"/>
      <w:numPr>
        <w:numId w:val="19"/>
      </w:numPr>
      <w:tabs>
        <w:tab w:val="left" w:pos="1134"/>
        <w:tab w:val="left" w:pos="5670"/>
      </w:tabs>
      <w:spacing w:after="0"/>
      <w:outlineLvl w:val="8"/>
    </w:pPr>
    <w:rPr>
      <w:bCs/>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1">
    <w:name w:val="Заголовок 5 Знак"/>
    <w:basedOn w:val="a4"/>
    <w:link w:val="50"/>
    <w:uiPriority w:val="9"/>
    <w:rsid w:val="00141214"/>
    <w:rPr>
      <w:rFonts w:ascii="Calibri" w:eastAsia="Times New Roman" w:hAnsi="Calibri" w:cs="Times New Roman"/>
      <w:b/>
      <w:bCs/>
      <w:i/>
      <w:iCs/>
      <w:sz w:val="26"/>
      <w:szCs w:val="26"/>
      <w:lang w:eastAsia="ru-RU"/>
    </w:rPr>
  </w:style>
  <w:style w:type="paragraph" w:styleId="a7">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
    <w:basedOn w:val="a1"/>
    <w:link w:val="a8"/>
    <w:unhideWhenUsed/>
    <w:rsid w:val="00141214"/>
    <w:pPr>
      <w:spacing w:after="120"/>
    </w:pPr>
    <w:rPr>
      <w:rFonts w:ascii="EuropeExt08" w:hAnsi="EuropeExt08"/>
      <w:sz w:val="20"/>
      <w:szCs w:val="20"/>
    </w:rPr>
  </w:style>
  <w:style w:type="character" w:customStyle="1" w:styleId="a8">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4"/>
    <w:link w:val="a7"/>
    <w:rsid w:val="00141214"/>
    <w:rPr>
      <w:rFonts w:ascii="EuropeExt08" w:eastAsia="Times New Roman" w:hAnsi="EuropeExt08" w:cs="Times New Roman"/>
      <w:sz w:val="20"/>
      <w:szCs w:val="20"/>
      <w:lang w:eastAsia="ru-RU"/>
    </w:rPr>
  </w:style>
  <w:style w:type="paragraph" w:styleId="a3">
    <w:name w:val="Body Text Indent"/>
    <w:basedOn w:val="a1"/>
    <w:link w:val="a9"/>
    <w:uiPriority w:val="99"/>
    <w:unhideWhenUsed/>
    <w:rsid w:val="00141214"/>
    <w:pPr>
      <w:spacing w:after="120"/>
      <w:ind w:left="283"/>
    </w:pPr>
  </w:style>
  <w:style w:type="character" w:customStyle="1" w:styleId="a9">
    <w:name w:val="Основной текст с отступом Знак"/>
    <w:basedOn w:val="a4"/>
    <w:link w:val="a3"/>
    <w:uiPriority w:val="99"/>
    <w:rsid w:val="00141214"/>
    <w:rPr>
      <w:rFonts w:ascii="Times New Roman" w:eastAsia="Times New Roman" w:hAnsi="Times New Roman" w:cs="Times New Roman"/>
      <w:sz w:val="24"/>
      <w:szCs w:val="24"/>
      <w:lang w:eastAsia="ru-RU"/>
    </w:rPr>
  </w:style>
  <w:style w:type="paragraph" w:styleId="32">
    <w:name w:val="Body Text 3"/>
    <w:basedOn w:val="a1"/>
    <w:link w:val="33"/>
    <w:uiPriority w:val="99"/>
    <w:unhideWhenUsed/>
    <w:rsid w:val="00141214"/>
    <w:pPr>
      <w:widowControl w:val="0"/>
      <w:spacing w:after="120"/>
    </w:pPr>
    <w:rPr>
      <w:sz w:val="16"/>
      <w:szCs w:val="16"/>
    </w:rPr>
  </w:style>
  <w:style w:type="character" w:customStyle="1" w:styleId="33">
    <w:name w:val="Основной текст 3 Знак"/>
    <w:basedOn w:val="a4"/>
    <w:link w:val="32"/>
    <w:uiPriority w:val="99"/>
    <w:rsid w:val="00141214"/>
    <w:rPr>
      <w:rFonts w:ascii="Times New Roman" w:eastAsia="Times New Roman" w:hAnsi="Times New Roman" w:cs="Times New Roman"/>
      <w:sz w:val="16"/>
      <w:szCs w:val="16"/>
      <w:lang w:eastAsia="ru-RU"/>
    </w:rPr>
  </w:style>
  <w:style w:type="paragraph" w:styleId="aa">
    <w:name w:val="List"/>
    <w:basedOn w:val="a1"/>
    <w:uiPriority w:val="99"/>
    <w:rsid w:val="00141214"/>
    <w:pPr>
      <w:ind w:left="283" w:hanging="283"/>
    </w:pPr>
  </w:style>
  <w:style w:type="paragraph" w:styleId="ab">
    <w:name w:val="Title"/>
    <w:basedOn w:val="a1"/>
    <w:link w:val="ac"/>
    <w:qFormat/>
    <w:rsid w:val="00141214"/>
    <w:pPr>
      <w:jc w:val="center"/>
    </w:pPr>
    <w:rPr>
      <w:b/>
      <w:sz w:val="28"/>
    </w:rPr>
  </w:style>
  <w:style w:type="character" w:customStyle="1" w:styleId="ac">
    <w:name w:val="Название Знак"/>
    <w:basedOn w:val="a4"/>
    <w:link w:val="ab"/>
    <w:rsid w:val="00141214"/>
    <w:rPr>
      <w:rFonts w:ascii="Times New Roman" w:eastAsia="Times New Roman" w:hAnsi="Times New Roman" w:cs="Times New Roman"/>
      <w:b/>
      <w:sz w:val="28"/>
      <w:szCs w:val="24"/>
      <w:lang w:eastAsia="ru-RU"/>
    </w:rPr>
  </w:style>
  <w:style w:type="paragraph" w:customStyle="1" w:styleId="ad">
    <w:name w:val="áû÷íûé"/>
    <w:uiPriority w:val="99"/>
    <w:rsid w:val="0014121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ell">
    <w:name w:val="Cell"/>
    <w:basedOn w:val="a1"/>
    <w:uiPriority w:val="99"/>
    <w:rsid w:val="00141214"/>
    <w:pPr>
      <w:widowControl w:val="0"/>
    </w:pPr>
    <w:rPr>
      <w:snapToGrid w:val="0"/>
      <w:sz w:val="20"/>
      <w:szCs w:val="20"/>
    </w:rPr>
  </w:style>
  <w:style w:type="paragraph" w:styleId="ae">
    <w:name w:val="Subtitle"/>
    <w:basedOn w:val="a1"/>
    <w:link w:val="af"/>
    <w:qFormat/>
    <w:rsid w:val="00141214"/>
    <w:pPr>
      <w:overflowPunct w:val="0"/>
      <w:autoSpaceDE w:val="0"/>
      <w:autoSpaceDN w:val="0"/>
      <w:adjustRightInd w:val="0"/>
      <w:jc w:val="center"/>
      <w:textAlignment w:val="baseline"/>
    </w:pPr>
    <w:rPr>
      <w:b/>
      <w:bCs/>
      <w:sz w:val="28"/>
      <w:szCs w:val="28"/>
    </w:rPr>
  </w:style>
  <w:style w:type="character" w:customStyle="1" w:styleId="af">
    <w:name w:val="Подзаголовок Знак"/>
    <w:basedOn w:val="a4"/>
    <w:link w:val="ae"/>
    <w:rsid w:val="00141214"/>
    <w:rPr>
      <w:rFonts w:ascii="Times New Roman" w:eastAsia="Times New Roman" w:hAnsi="Times New Roman" w:cs="Times New Roman"/>
      <w:b/>
      <w:bCs/>
      <w:sz w:val="28"/>
      <w:szCs w:val="28"/>
      <w:lang w:eastAsia="ru-RU"/>
    </w:rPr>
  </w:style>
  <w:style w:type="paragraph" w:styleId="a2">
    <w:name w:val="List Paragraph"/>
    <w:aliases w:val="Маркер,Bullet Number,Нумерованый список,List Paragraph1,Bullet List,FooterText,numbered,lp1,ПАРАГРАФ,List Paragraph,Num Bullet 1"/>
    <w:basedOn w:val="a1"/>
    <w:link w:val="af0"/>
    <w:uiPriority w:val="34"/>
    <w:unhideWhenUsed/>
    <w:qFormat/>
    <w:rsid w:val="00C81D1E"/>
    <w:pPr>
      <w:spacing w:after="240" w:line="240" w:lineRule="atLeast"/>
      <w:ind w:left="720"/>
      <w:contextualSpacing/>
    </w:pPr>
    <w:rPr>
      <w:rFonts w:ascii="Georgia" w:eastAsiaTheme="minorHAnsi" w:hAnsi="Georgia" w:cstheme="minorBidi"/>
      <w:sz w:val="20"/>
      <w:szCs w:val="20"/>
      <w:lang w:val="en-GB" w:eastAsia="en-US"/>
    </w:rPr>
  </w:style>
  <w:style w:type="character" w:styleId="af1">
    <w:name w:val="Hyperlink"/>
    <w:basedOn w:val="a4"/>
    <w:uiPriority w:val="99"/>
    <w:unhideWhenUsed/>
    <w:rsid w:val="005537B5"/>
    <w:rPr>
      <w:color w:val="0000FF" w:themeColor="hyperlink"/>
      <w:u w:val="single"/>
    </w:rPr>
  </w:style>
  <w:style w:type="paragraph" w:styleId="af2">
    <w:name w:val="header"/>
    <w:basedOn w:val="a1"/>
    <w:link w:val="af3"/>
    <w:uiPriority w:val="99"/>
    <w:unhideWhenUsed/>
    <w:rsid w:val="005537B5"/>
    <w:pPr>
      <w:tabs>
        <w:tab w:val="center" w:pos="4677"/>
        <w:tab w:val="right" w:pos="9355"/>
      </w:tabs>
    </w:pPr>
  </w:style>
  <w:style w:type="character" w:customStyle="1" w:styleId="af3">
    <w:name w:val="Верхний колонтитул Знак"/>
    <w:basedOn w:val="a4"/>
    <w:link w:val="af2"/>
    <w:uiPriority w:val="99"/>
    <w:rsid w:val="005537B5"/>
    <w:rPr>
      <w:rFonts w:ascii="Times New Roman" w:eastAsia="Times New Roman" w:hAnsi="Times New Roman" w:cs="Times New Roman"/>
      <w:sz w:val="24"/>
      <w:szCs w:val="24"/>
      <w:lang w:eastAsia="ru-RU"/>
    </w:rPr>
  </w:style>
  <w:style w:type="paragraph" w:styleId="af4">
    <w:name w:val="footer"/>
    <w:basedOn w:val="a1"/>
    <w:link w:val="af5"/>
    <w:unhideWhenUsed/>
    <w:rsid w:val="005537B5"/>
    <w:pPr>
      <w:tabs>
        <w:tab w:val="center" w:pos="4677"/>
        <w:tab w:val="right" w:pos="9355"/>
      </w:tabs>
    </w:pPr>
  </w:style>
  <w:style w:type="character" w:customStyle="1" w:styleId="af5">
    <w:name w:val="Нижний колонтитул Знак"/>
    <w:basedOn w:val="a4"/>
    <w:link w:val="af4"/>
    <w:uiPriority w:val="99"/>
    <w:rsid w:val="005537B5"/>
    <w:rPr>
      <w:rFonts w:ascii="Times New Roman" w:eastAsia="Times New Roman" w:hAnsi="Times New Roman" w:cs="Times New Roman"/>
      <w:sz w:val="24"/>
      <w:szCs w:val="24"/>
      <w:lang w:eastAsia="ru-RU"/>
    </w:rPr>
  </w:style>
  <w:style w:type="character" w:customStyle="1" w:styleId="21">
    <w:name w:val="Заголовок 2 Знак"/>
    <w:basedOn w:val="a4"/>
    <w:link w:val="20"/>
    <w:uiPriority w:val="9"/>
    <w:rsid w:val="00071218"/>
    <w:rPr>
      <w:rFonts w:ascii="Times New Roman" w:eastAsia="Times New Roman" w:hAnsi="Times New Roman" w:cs="Times New Roman"/>
      <w:bCs/>
      <w:sz w:val="24"/>
      <w:szCs w:val="24"/>
    </w:rPr>
  </w:style>
  <w:style w:type="paragraph" w:customStyle="1" w:styleId="Default">
    <w:name w:val="Default"/>
    <w:link w:val="Default0"/>
    <w:rsid w:val="00A605A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6">
    <w:name w:val="ТЗ"/>
    <w:basedOn w:val="Default"/>
    <w:link w:val="af7"/>
    <w:qFormat/>
    <w:rsid w:val="00A605AE"/>
    <w:pPr>
      <w:spacing w:line="276" w:lineRule="auto"/>
      <w:jc w:val="both"/>
    </w:pPr>
    <w:rPr>
      <w:bCs/>
      <w:szCs w:val="28"/>
    </w:rPr>
  </w:style>
  <w:style w:type="paragraph" w:customStyle="1" w:styleId="1">
    <w:name w:val="ТЗ 1ур"/>
    <w:basedOn w:val="Default"/>
    <w:next w:val="af6"/>
    <w:link w:val="16"/>
    <w:qFormat/>
    <w:rsid w:val="00A605AE"/>
    <w:pPr>
      <w:numPr>
        <w:numId w:val="1"/>
      </w:numPr>
      <w:spacing w:before="240" w:after="120" w:line="360" w:lineRule="exact"/>
      <w:jc w:val="both"/>
    </w:pPr>
    <w:rPr>
      <w:b/>
      <w:bCs/>
      <w:sz w:val="28"/>
      <w:szCs w:val="28"/>
    </w:rPr>
  </w:style>
  <w:style w:type="character" w:customStyle="1" w:styleId="Default0">
    <w:name w:val="Default Знак"/>
    <w:basedOn w:val="a4"/>
    <w:link w:val="Default"/>
    <w:rsid w:val="00A605AE"/>
    <w:rPr>
      <w:rFonts w:ascii="Times New Roman" w:eastAsia="Times New Roman" w:hAnsi="Times New Roman" w:cs="Times New Roman"/>
      <w:color w:val="000000"/>
      <w:sz w:val="24"/>
      <w:szCs w:val="24"/>
      <w:lang w:eastAsia="ru-RU"/>
    </w:rPr>
  </w:style>
  <w:style w:type="character" w:customStyle="1" w:styleId="af7">
    <w:name w:val="ТЗ Знак"/>
    <w:basedOn w:val="Default0"/>
    <w:link w:val="af6"/>
    <w:rsid w:val="00A605AE"/>
    <w:rPr>
      <w:rFonts w:ascii="Times New Roman" w:eastAsia="Times New Roman" w:hAnsi="Times New Roman" w:cs="Times New Roman"/>
      <w:bCs/>
      <w:color w:val="000000"/>
      <w:sz w:val="24"/>
      <w:szCs w:val="28"/>
      <w:lang w:eastAsia="ru-RU"/>
    </w:rPr>
  </w:style>
  <w:style w:type="character" w:customStyle="1" w:styleId="16">
    <w:name w:val="ТЗ 1ур Знак"/>
    <w:basedOn w:val="Default0"/>
    <w:link w:val="1"/>
    <w:rsid w:val="00A605AE"/>
    <w:rPr>
      <w:rFonts w:ascii="Times New Roman" w:eastAsia="Times New Roman" w:hAnsi="Times New Roman" w:cs="Times New Roman"/>
      <w:b/>
      <w:bCs/>
      <w:color w:val="000000"/>
      <w:sz w:val="28"/>
      <w:szCs w:val="28"/>
      <w:lang w:eastAsia="ru-RU"/>
    </w:rPr>
  </w:style>
  <w:style w:type="paragraph" w:customStyle="1" w:styleId="10">
    <w:name w:val="бул1"/>
    <w:basedOn w:val="Default"/>
    <w:link w:val="17"/>
    <w:qFormat/>
    <w:rsid w:val="00CD7DC7"/>
    <w:pPr>
      <w:numPr>
        <w:numId w:val="2"/>
      </w:numPr>
      <w:spacing w:line="276" w:lineRule="auto"/>
      <w:ind w:left="426" w:hanging="426"/>
      <w:jc w:val="both"/>
    </w:pPr>
    <w:rPr>
      <w:bCs/>
      <w:szCs w:val="28"/>
    </w:rPr>
  </w:style>
  <w:style w:type="paragraph" w:styleId="af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1"/>
    <w:link w:val="af9"/>
    <w:uiPriority w:val="99"/>
    <w:unhideWhenUsed/>
    <w:rsid w:val="00A605AE"/>
    <w:rPr>
      <w:sz w:val="20"/>
      <w:szCs w:val="20"/>
    </w:rPr>
  </w:style>
  <w:style w:type="character" w:customStyle="1" w:styleId="af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4"/>
    <w:link w:val="af8"/>
    <w:uiPriority w:val="99"/>
    <w:rsid w:val="00A605AE"/>
    <w:rPr>
      <w:rFonts w:ascii="Times New Roman" w:eastAsia="Times New Roman" w:hAnsi="Times New Roman" w:cs="Times New Roman"/>
      <w:sz w:val="20"/>
      <w:szCs w:val="20"/>
      <w:lang w:eastAsia="ru-RU"/>
    </w:rPr>
  </w:style>
  <w:style w:type="character" w:customStyle="1" w:styleId="17">
    <w:name w:val="бул1 Знак"/>
    <w:basedOn w:val="Default0"/>
    <w:link w:val="10"/>
    <w:rsid w:val="00CD7DC7"/>
    <w:rPr>
      <w:rFonts w:ascii="Times New Roman" w:eastAsia="Times New Roman" w:hAnsi="Times New Roman" w:cs="Times New Roman"/>
      <w:bCs/>
      <w:color w:val="000000"/>
      <w:sz w:val="24"/>
      <w:szCs w:val="28"/>
      <w:lang w:eastAsia="ru-RU"/>
    </w:rPr>
  </w:style>
  <w:style w:type="character" w:styleId="afa">
    <w:name w:val="footnote reference"/>
    <w:basedOn w:val="a4"/>
    <w:uiPriority w:val="99"/>
    <w:semiHidden/>
    <w:unhideWhenUsed/>
    <w:rsid w:val="00A605AE"/>
    <w:rPr>
      <w:vertAlign w:val="superscript"/>
    </w:rPr>
  </w:style>
  <w:style w:type="character" w:styleId="afb">
    <w:name w:val="annotation reference"/>
    <w:basedOn w:val="a4"/>
    <w:uiPriority w:val="99"/>
    <w:semiHidden/>
    <w:unhideWhenUsed/>
    <w:rsid w:val="00A605AE"/>
    <w:rPr>
      <w:sz w:val="16"/>
      <w:szCs w:val="16"/>
    </w:rPr>
  </w:style>
  <w:style w:type="paragraph" w:styleId="afc">
    <w:name w:val="annotation text"/>
    <w:basedOn w:val="a1"/>
    <w:link w:val="afd"/>
    <w:uiPriority w:val="99"/>
    <w:unhideWhenUsed/>
    <w:rsid w:val="00A605AE"/>
    <w:rPr>
      <w:sz w:val="20"/>
      <w:szCs w:val="20"/>
    </w:rPr>
  </w:style>
  <w:style w:type="character" w:customStyle="1" w:styleId="afd">
    <w:name w:val="Текст примечания Знак"/>
    <w:basedOn w:val="a4"/>
    <w:link w:val="afc"/>
    <w:uiPriority w:val="99"/>
    <w:rsid w:val="00A605AE"/>
    <w:rPr>
      <w:rFonts w:ascii="Times New Roman" w:eastAsia="Times New Roman" w:hAnsi="Times New Roman" w:cs="Times New Roman"/>
      <w:sz w:val="20"/>
      <w:szCs w:val="20"/>
      <w:lang w:eastAsia="ru-RU"/>
    </w:rPr>
  </w:style>
  <w:style w:type="paragraph" w:styleId="afe">
    <w:name w:val="Balloon Text"/>
    <w:basedOn w:val="a1"/>
    <w:link w:val="aff"/>
    <w:uiPriority w:val="99"/>
    <w:semiHidden/>
    <w:unhideWhenUsed/>
    <w:rsid w:val="00A605AE"/>
    <w:rPr>
      <w:rFonts w:ascii="Tahoma" w:hAnsi="Tahoma" w:cs="Tahoma"/>
      <w:sz w:val="16"/>
      <w:szCs w:val="16"/>
    </w:rPr>
  </w:style>
  <w:style w:type="character" w:customStyle="1" w:styleId="aff">
    <w:name w:val="Текст выноски Знак"/>
    <w:basedOn w:val="a4"/>
    <w:link w:val="afe"/>
    <w:uiPriority w:val="99"/>
    <w:semiHidden/>
    <w:rsid w:val="00A605AE"/>
    <w:rPr>
      <w:rFonts w:ascii="Tahoma" w:eastAsia="Times New Roman" w:hAnsi="Tahoma" w:cs="Tahoma"/>
      <w:sz w:val="16"/>
      <w:szCs w:val="16"/>
      <w:lang w:eastAsia="ru-RU"/>
    </w:rPr>
  </w:style>
  <w:style w:type="paragraph" w:customStyle="1" w:styleId="Text">
    <w:name w:val="Text"/>
    <w:basedOn w:val="a1"/>
    <w:rsid w:val="00A93E55"/>
    <w:pPr>
      <w:spacing w:after="240"/>
    </w:pPr>
    <w:rPr>
      <w:szCs w:val="20"/>
      <w:lang w:val="en-US" w:eastAsia="en-US"/>
    </w:rPr>
  </w:style>
  <w:style w:type="paragraph" w:styleId="aff0">
    <w:name w:val="annotation subject"/>
    <w:basedOn w:val="afc"/>
    <w:next w:val="afc"/>
    <w:link w:val="aff1"/>
    <w:uiPriority w:val="99"/>
    <w:semiHidden/>
    <w:unhideWhenUsed/>
    <w:rsid w:val="00A64237"/>
    <w:rPr>
      <w:b/>
      <w:bCs/>
    </w:rPr>
  </w:style>
  <w:style w:type="character" w:customStyle="1" w:styleId="aff1">
    <w:name w:val="Тема примечания Знак"/>
    <w:basedOn w:val="afd"/>
    <w:link w:val="aff0"/>
    <w:uiPriority w:val="99"/>
    <w:semiHidden/>
    <w:rsid w:val="00A64237"/>
    <w:rPr>
      <w:rFonts w:ascii="Times New Roman" w:eastAsia="Times New Roman" w:hAnsi="Times New Roman" w:cs="Times New Roman"/>
      <w:b/>
      <w:bCs/>
      <w:sz w:val="20"/>
      <w:szCs w:val="20"/>
      <w:lang w:eastAsia="ru-RU"/>
    </w:rPr>
  </w:style>
  <w:style w:type="paragraph" w:customStyle="1" w:styleId="VL">
    <w:name w:val="VL_Основной текст"/>
    <w:basedOn w:val="a1"/>
    <w:qFormat/>
    <w:rsid w:val="007D1710"/>
    <w:pPr>
      <w:spacing w:before="240"/>
    </w:pPr>
    <w:rPr>
      <w:rFonts w:asciiTheme="minorHAnsi" w:eastAsia="Calibri" w:hAnsiTheme="minorHAnsi"/>
      <w:color w:val="1E0E01" w:themeColor="accent6" w:themeShade="1A"/>
      <w:sz w:val="22"/>
      <w:szCs w:val="22"/>
      <w:lang w:eastAsia="en-US"/>
    </w:rPr>
  </w:style>
  <w:style w:type="paragraph" w:styleId="aff2">
    <w:name w:val="endnote text"/>
    <w:basedOn w:val="a1"/>
    <w:link w:val="aff3"/>
    <w:uiPriority w:val="99"/>
    <w:semiHidden/>
    <w:unhideWhenUsed/>
    <w:rsid w:val="008B2342"/>
    <w:rPr>
      <w:sz w:val="20"/>
      <w:szCs w:val="20"/>
    </w:rPr>
  </w:style>
  <w:style w:type="character" w:customStyle="1" w:styleId="aff3">
    <w:name w:val="Текст концевой сноски Знак"/>
    <w:basedOn w:val="a4"/>
    <w:link w:val="aff2"/>
    <w:uiPriority w:val="99"/>
    <w:semiHidden/>
    <w:rsid w:val="008B2342"/>
    <w:rPr>
      <w:rFonts w:ascii="Times New Roman" w:eastAsia="Times New Roman" w:hAnsi="Times New Roman" w:cs="Times New Roman"/>
      <w:sz w:val="20"/>
      <w:szCs w:val="20"/>
      <w:lang w:eastAsia="ru-RU"/>
    </w:rPr>
  </w:style>
  <w:style w:type="character" w:styleId="aff4">
    <w:name w:val="endnote reference"/>
    <w:basedOn w:val="a4"/>
    <w:uiPriority w:val="99"/>
    <w:semiHidden/>
    <w:unhideWhenUsed/>
    <w:rsid w:val="008B2342"/>
    <w:rPr>
      <w:vertAlign w:val="superscript"/>
    </w:rPr>
  </w:style>
  <w:style w:type="paragraph" w:customStyle="1" w:styleId="18">
    <w:name w:val="Обычный1"/>
    <w:rsid w:val="001F282B"/>
    <w:pPr>
      <w:spacing w:after="0" w:line="240" w:lineRule="auto"/>
      <w:ind w:firstLine="720"/>
      <w:jc w:val="both"/>
    </w:pPr>
    <w:rPr>
      <w:rFonts w:ascii="Times New Roman" w:eastAsia="Times New Roman" w:hAnsi="Times New Roman" w:cs="Times New Roman"/>
      <w:sz w:val="28"/>
      <w:szCs w:val="20"/>
      <w:lang w:eastAsia="ru-RU"/>
    </w:rPr>
  </w:style>
  <w:style w:type="table" w:styleId="aff5">
    <w:name w:val="Table Grid"/>
    <w:basedOn w:val="a5"/>
    <w:rsid w:val="00CA12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Абзац списка1"/>
    <w:basedOn w:val="a1"/>
    <w:rsid w:val="00CA12AB"/>
    <w:pPr>
      <w:autoSpaceDE w:val="0"/>
      <w:autoSpaceDN w:val="0"/>
      <w:adjustRightInd w:val="0"/>
      <w:ind w:left="720"/>
      <w:contextualSpacing/>
    </w:pPr>
    <w:rPr>
      <w:rFonts w:eastAsia="PMingLiU"/>
      <w:lang w:val="en-US"/>
    </w:rPr>
  </w:style>
  <w:style w:type="character" w:customStyle="1" w:styleId="31">
    <w:name w:val="Заголовок 3 Знак"/>
    <w:basedOn w:val="a4"/>
    <w:link w:val="30"/>
    <w:uiPriority w:val="9"/>
    <w:rsid w:val="00C84477"/>
    <w:rPr>
      <w:rFonts w:ascii="Times New Roman" w:eastAsia="Times New Roman" w:hAnsi="Times New Roman" w:cs="Times New Roman"/>
      <w:bCs/>
      <w:sz w:val="24"/>
      <w:szCs w:val="24"/>
    </w:rPr>
  </w:style>
  <w:style w:type="paragraph" w:customStyle="1" w:styleId="1a">
    <w:name w:val="Текст1"/>
    <w:basedOn w:val="a1"/>
    <w:rsid w:val="00737E3F"/>
    <w:rPr>
      <w:rFonts w:ascii="Courier New" w:hAnsi="Courier New"/>
      <w:sz w:val="20"/>
      <w:szCs w:val="20"/>
    </w:rPr>
  </w:style>
  <w:style w:type="paragraph" w:styleId="aff6">
    <w:name w:val="Plain Text"/>
    <w:basedOn w:val="a1"/>
    <w:link w:val="aff7"/>
    <w:rsid w:val="00737E3F"/>
    <w:rPr>
      <w:rFonts w:ascii="Courier New" w:hAnsi="Courier New"/>
      <w:sz w:val="20"/>
      <w:szCs w:val="20"/>
    </w:rPr>
  </w:style>
  <w:style w:type="character" w:customStyle="1" w:styleId="aff7">
    <w:name w:val="Текст Знак"/>
    <w:basedOn w:val="a4"/>
    <w:link w:val="aff6"/>
    <w:rsid w:val="00737E3F"/>
    <w:rPr>
      <w:rFonts w:ascii="Courier New" w:eastAsia="Times New Roman" w:hAnsi="Courier New" w:cs="Times New Roman"/>
      <w:sz w:val="20"/>
      <w:szCs w:val="20"/>
      <w:lang w:eastAsia="ru-RU"/>
    </w:rPr>
  </w:style>
  <w:style w:type="character" w:customStyle="1" w:styleId="af0">
    <w:name w:val="Абзац списка Знак"/>
    <w:aliases w:val="Маркер Знак,Bullet Number Знак,Нумерованый список Знак,List Paragraph1 Знак,Bullet List Знак,FooterText Знак,numbered Знак,lp1 Знак,ПАРАГРАФ Знак,List Paragraph Знак,Num Bullet 1 Знак"/>
    <w:link w:val="a2"/>
    <w:uiPriority w:val="34"/>
    <w:locked/>
    <w:rsid w:val="00C426B6"/>
    <w:rPr>
      <w:rFonts w:ascii="Georgia" w:hAnsi="Georgia"/>
      <w:sz w:val="20"/>
      <w:szCs w:val="20"/>
      <w:lang w:val="en-GB"/>
    </w:rPr>
  </w:style>
  <w:style w:type="character" w:customStyle="1" w:styleId="15">
    <w:name w:val="Заголовок 1 Знак"/>
    <w:basedOn w:val="a4"/>
    <w:link w:val="11"/>
    <w:uiPriority w:val="9"/>
    <w:rsid w:val="00152FBB"/>
    <w:rPr>
      <w:rFonts w:ascii="Times New Roman" w:eastAsia="Times New Roman" w:hAnsi="Times New Roman" w:cs="Times New Roman"/>
      <w:b/>
      <w:caps/>
    </w:rPr>
  </w:style>
  <w:style w:type="character" w:customStyle="1" w:styleId="71">
    <w:name w:val="Заголовок 7 Знак"/>
    <w:basedOn w:val="a4"/>
    <w:link w:val="70"/>
    <w:rsid w:val="00015697"/>
    <w:rPr>
      <w:rFonts w:ascii="Times New Roman" w:eastAsiaTheme="minorHAnsi" w:hAnsi="Times New Roman" w:cs="Times New Roman"/>
      <w:sz w:val="24"/>
      <w:szCs w:val="24"/>
      <w:lang w:val="en-GB"/>
    </w:rPr>
  </w:style>
  <w:style w:type="table" w:customStyle="1" w:styleId="TableNormal1">
    <w:name w:val="Table Normal1"/>
    <w:rsid w:val="00B4309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8">
    <w:name w:val="Колонтитулы"/>
    <w:rsid w:val="00B4309E"/>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character" w:styleId="aff9">
    <w:name w:val="page number"/>
    <w:rsid w:val="00B4309E"/>
  </w:style>
  <w:style w:type="character" w:customStyle="1" w:styleId="affa">
    <w:name w:val="Ссылка"/>
    <w:rsid w:val="00B4309E"/>
    <w:rPr>
      <w:outline w:val="0"/>
      <w:color w:val="0000FF"/>
      <w:u w:val="single" w:color="0000FF"/>
    </w:rPr>
  </w:style>
  <w:style w:type="character" w:customStyle="1" w:styleId="Hyperlink0">
    <w:name w:val="Hyperlink.0"/>
    <w:basedOn w:val="affa"/>
    <w:rsid w:val="00B4309E"/>
    <w:rPr>
      <w:rFonts w:ascii="Arial" w:eastAsia="Arial" w:hAnsi="Arial" w:cs="Arial"/>
      <w:b/>
      <w:bCs/>
      <w:outline w:val="0"/>
      <w:color w:val="0000FF"/>
      <w:sz w:val="32"/>
      <w:szCs w:val="32"/>
      <w:u w:val="single" w:color="0000FF"/>
      <w:lang w:val="en-US"/>
    </w:rPr>
  </w:style>
  <w:style w:type="paragraph" w:styleId="1b">
    <w:name w:val="toc 1"/>
    <w:uiPriority w:val="39"/>
    <w:rsid w:val="00B4309E"/>
    <w:pPr>
      <w:pBdr>
        <w:top w:val="nil"/>
        <w:left w:val="nil"/>
        <w:bottom w:val="nil"/>
        <w:right w:val="nil"/>
        <w:between w:val="nil"/>
        <w:bar w:val="nil"/>
      </w:pBdr>
      <w:tabs>
        <w:tab w:val="left" w:pos="480"/>
        <w:tab w:val="right" w:pos="9000"/>
      </w:tabs>
      <w:spacing w:before="120" w:after="0" w:line="240" w:lineRule="auto"/>
    </w:pPr>
    <w:rPr>
      <w:rFonts w:ascii="Calibri" w:eastAsia="Calibri" w:hAnsi="Calibri" w:cs="Calibri"/>
      <w:b/>
      <w:bCs/>
      <w:color w:val="000000"/>
      <w:u w:color="000000"/>
      <w:bdr w:val="nil"/>
      <w:lang w:eastAsia="ru-RU"/>
    </w:rPr>
  </w:style>
  <w:style w:type="paragraph" w:styleId="22">
    <w:name w:val="toc 2"/>
    <w:uiPriority w:val="39"/>
    <w:rsid w:val="00B4309E"/>
    <w:pPr>
      <w:pBdr>
        <w:top w:val="nil"/>
        <w:left w:val="nil"/>
        <w:bottom w:val="nil"/>
        <w:right w:val="nil"/>
        <w:between w:val="nil"/>
        <w:bar w:val="nil"/>
      </w:pBdr>
      <w:tabs>
        <w:tab w:val="left" w:pos="480"/>
        <w:tab w:val="right" w:pos="9000"/>
      </w:tabs>
      <w:spacing w:before="120" w:after="0" w:line="240" w:lineRule="auto"/>
    </w:pPr>
    <w:rPr>
      <w:rFonts w:ascii="Calibri" w:eastAsia="Calibri" w:hAnsi="Calibri" w:cs="Calibri"/>
      <w:b/>
      <w:bCs/>
      <w:color w:val="000000"/>
      <w:u w:color="000000"/>
      <w:bdr w:val="nil"/>
      <w:lang w:eastAsia="ru-RU"/>
    </w:rPr>
  </w:style>
  <w:style w:type="paragraph" w:styleId="affb">
    <w:name w:val="TOC Heading"/>
    <w:next w:val="a1"/>
    <w:uiPriority w:val="39"/>
    <w:qFormat/>
    <w:rsid w:val="00B4309E"/>
    <w:pPr>
      <w:keepNext/>
      <w:keepLines/>
      <w:pBdr>
        <w:top w:val="nil"/>
        <w:left w:val="nil"/>
        <w:bottom w:val="nil"/>
        <w:right w:val="nil"/>
        <w:between w:val="nil"/>
        <w:bar w:val="nil"/>
      </w:pBdr>
      <w:spacing w:before="480" w:after="0"/>
    </w:pPr>
    <w:rPr>
      <w:rFonts w:ascii="Cambria" w:eastAsia="Cambria" w:hAnsi="Cambria" w:cs="Cambria"/>
      <w:b/>
      <w:bCs/>
      <w:color w:val="365F91"/>
      <w:sz w:val="28"/>
      <w:szCs w:val="28"/>
      <w:u w:color="365F91"/>
      <w:bdr w:val="nil"/>
      <w:lang w:eastAsia="ru-RU"/>
    </w:rPr>
  </w:style>
  <w:style w:type="numbering" w:customStyle="1" w:styleId="14">
    <w:name w:val="Импортированный стиль 1"/>
    <w:rsid w:val="00B4309E"/>
    <w:pPr>
      <w:numPr>
        <w:numId w:val="3"/>
      </w:numPr>
    </w:pPr>
  </w:style>
  <w:style w:type="numbering" w:customStyle="1" w:styleId="2">
    <w:name w:val="Импортированный стиль 2"/>
    <w:rsid w:val="00B4309E"/>
    <w:pPr>
      <w:numPr>
        <w:numId w:val="4"/>
      </w:numPr>
    </w:pPr>
  </w:style>
  <w:style w:type="numbering" w:customStyle="1" w:styleId="3">
    <w:name w:val="Импортированный стиль 3"/>
    <w:rsid w:val="00B4309E"/>
    <w:pPr>
      <w:numPr>
        <w:numId w:val="5"/>
      </w:numPr>
    </w:pPr>
  </w:style>
  <w:style w:type="numbering" w:customStyle="1" w:styleId="4">
    <w:name w:val="Импортированный стиль 4"/>
    <w:rsid w:val="00B4309E"/>
    <w:pPr>
      <w:numPr>
        <w:numId w:val="6"/>
      </w:numPr>
    </w:pPr>
  </w:style>
  <w:style w:type="numbering" w:customStyle="1" w:styleId="5">
    <w:name w:val="Импортированный стиль 5"/>
    <w:rsid w:val="00B4309E"/>
    <w:pPr>
      <w:numPr>
        <w:numId w:val="7"/>
      </w:numPr>
    </w:pPr>
  </w:style>
  <w:style w:type="numbering" w:customStyle="1" w:styleId="6">
    <w:name w:val="Импортированный стиль 6"/>
    <w:rsid w:val="00B4309E"/>
    <w:pPr>
      <w:numPr>
        <w:numId w:val="8"/>
      </w:numPr>
    </w:pPr>
  </w:style>
  <w:style w:type="numbering" w:customStyle="1" w:styleId="7">
    <w:name w:val="Импортированный стиль 7"/>
    <w:rsid w:val="00B4309E"/>
    <w:pPr>
      <w:numPr>
        <w:numId w:val="9"/>
      </w:numPr>
    </w:pPr>
  </w:style>
  <w:style w:type="numbering" w:customStyle="1" w:styleId="8">
    <w:name w:val="Импортированный стиль 8"/>
    <w:rsid w:val="00B4309E"/>
    <w:pPr>
      <w:numPr>
        <w:numId w:val="10"/>
      </w:numPr>
    </w:pPr>
  </w:style>
  <w:style w:type="numbering" w:customStyle="1" w:styleId="9">
    <w:name w:val="Импортированный стиль 9"/>
    <w:rsid w:val="00B4309E"/>
    <w:pPr>
      <w:numPr>
        <w:numId w:val="11"/>
      </w:numPr>
    </w:pPr>
  </w:style>
  <w:style w:type="numbering" w:customStyle="1" w:styleId="100">
    <w:name w:val="Импортированный стиль 10"/>
    <w:rsid w:val="00B4309E"/>
    <w:pPr>
      <w:numPr>
        <w:numId w:val="12"/>
      </w:numPr>
    </w:pPr>
  </w:style>
  <w:style w:type="numbering" w:customStyle="1" w:styleId="110">
    <w:name w:val="Импортированный стиль 11"/>
    <w:rsid w:val="00B4309E"/>
    <w:pPr>
      <w:numPr>
        <w:numId w:val="13"/>
      </w:numPr>
    </w:pPr>
  </w:style>
  <w:style w:type="numbering" w:customStyle="1" w:styleId="12">
    <w:name w:val="Импортированный стиль 12"/>
    <w:rsid w:val="00B4309E"/>
    <w:pPr>
      <w:numPr>
        <w:numId w:val="14"/>
      </w:numPr>
    </w:pPr>
  </w:style>
  <w:style w:type="numbering" w:customStyle="1" w:styleId="13">
    <w:name w:val="Импортированный стиль 13"/>
    <w:rsid w:val="00B4309E"/>
    <w:pPr>
      <w:numPr>
        <w:numId w:val="15"/>
      </w:numPr>
    </w:pPr>
  </w:style>
  <w:style w:type="paragraph" w:styleId="affc">
    <w:name w:val="Revision"/>
    <w:hidden/>
    <w:uiPriority w:val="99"/>
    <w:semiHidden/>
    <w:rsid w:val="00B4309E"/>
    <w:pPr>
      <w:spacing w:after="0" w:line="240" w:lineRule="auto"/>
    </w:pPr>
    <w:rPr>
      <w:rFonts w:ascii="Times New Roman" w:eastAsia="Arial Unicode MS" w:hAnsi="Times New Roman" w:cs="Arial Unicode MS"/>
      <w:color w:val="000000"/>
      <w:sz w:val="24"/>
      <w:szCs w:val="24"/>
      <w:u w:color="000000"/>
      <w:bdr w:val="nil"/>
      <w:lang w:eastAsia="ru-RU"/>
    </w:rPr>
  </w:style>
  <w:style w:type="paragraph" w:styleId="34">
    <w:name w:val="toc 3"/>
    <w:basedOn w:val="a1"/>
    <w:next w:val="a1"/>
    <w:autoRedefine/>
    <w:uiPriority w:val="39"/>
    <w:unhideWhenUsed/>
    <w:rsid w:val="00E12C98"/>
    <w:pPr>
      <w:spacing w:after="100"/>
      <w:ind w:left="480"/>
    </w:pPr>
  </w:style>
  <w:style w:type="character" w:customStyle="1" w:styleId="41">
    <w:name w:val="Заголовок 4 Знак"/>
    <w:basedOn w:val="a4"/>
    <w:link w:val="40"/>
    <w:uiPriority w:val="9"/>
    <w:rsid w:val="00E12C98"/>
    <w:rPr>
      <w:rFonts w:asciiTheme="majorHAnsi" w:eastAsiaTheme="majorEastAsia" w:hAnsiTheme="majorHAnsi" w:cstheme="majorBidi"/>
      <w:i/>
      <w:iCs/>
      <w:color w:val="365F91" w:themeColor="accent1" w:themeShade="BF"/>
      <w:sz w:val="24"/>
      <w:szCs w:val="24"/>
      <w:u w:color="000000"/>
      <w:bdr w:val="nil"/>
      <w:lang w:eastAsia="ru-RU"/>
    </w:rPr>
  </w:style>
  <w:style w:type="character" w:customStyle="1" w:styleId="81">
    <w:name w:val="Заголовок 8 Знак"/>
    <w:basedOn w:val="a4"/>
    <w:link w:val="80"/>
    <w:uiPriority w:val="9"/>
    <w:rsid w:val="00E12C98"/>
    <w:rPr>
      <w:rFonts w:asciiTheme="majorHAnsi" w:eastAsiaTheme="majorEastAsia" w:hAnsiTheme="majorHAnsi" w:cstheme="majorBidi"/>
      <w:color w:val="272727" w:themeColor="text1" w:themeTint="D8"/>
      <w:sz w:val="21"/>
      <w:szCs w:val="21"/>
      <w:u w:color="000000"/>
      <w:bdr w:val="nil"/>
      <w:lang w:eastAsia="ru-RU"/>
    </w:rPr>
  </w:style>
  <w:style w:type="paragraph" w:customStyle="1" w:styleId="paragraph">
    <w:name w:val="paragraph"/>
    <w:basedOn w:val="a1"/>
    <w:rsid w:val="00E12C98"/>
    <w:pPr>
      <w:spacing w:before="100" w:beforeAutospacing="1" w:after="100" w:afterAutospacing="1"/>
    </w:pPr>
    <w:rPr>
      <w:u w:color="000000"/>
    </w:rPr>
  </w:style>
  <w:style w:type="character" w:customStyle="1" w:styleId="normaltextrun">
    <w:name w:val="normaltextrun"/>
    <w:basedOn w:val="a4"/>
    <w:rsid w:val="00E12C98"/>
  </w:style>
  <w:style w:type="character" w:customStyle="1" w:styleId="eop">
    <w:name w:val="eop"/>
    <w:basedOn w:val="a4"/>
    <w:rsid w:val="00E12C98"/>
  </w:style>
  <w:style w:type="character" w:customStyle="1" w:styleId="UnresolvedMention">
    <w:name w:val="Unresolved Mention"/>
    <w:basedOn w:val="a4"/>
    <w:uiPriority w:val="99"/>
    <w:semiHidden/>
    <w:unhideWhenUsed/>
    <w:rsid w:val="00E12C98"/>
    <w:rPr>
      <w:color w:val="605E5C"/>
      <w:shd w:val="clear" w:color="auto" w:fill="E1DFDD"/>
    </w:rPr>
  </w:style>
  <w:style w:type="paragraph" w:styleId="42">
    <w:name w:val="toc 4"/>
    <w:basedOn w:val="a1"/>
    <w:next w:val="a1"/>
    <w:autoRedefine/>
    <w:uiPriority w:val="39"/>
    <w:unhideWhenUsed/>
    <w:rsid w:val="00E12C98"/>
    <w:pPr>
      <w:pBdr>
        <w:top w:val="nil"/>
        <w:left w:val="nil"/>
        <w:bottom w:val="nil"/>
        <w:right w:val="nil"/>
        <w:between w:val="nil"/>
        <w:bar w:val="nil"/>
      </w:pBdr>
      <w:ind w:left="480"/>
    </w:pPr>
    <w:rPr>
      <w:rFonts w:asciiTheme="minorHAnsi" w:eastAsia="Arial Unicode MS" w:hAnsiTheme="minorHAnsi" w:cs="Arial Unicode MS"/>
      <w:color w:val="000000"/>
      <w:sz w:val="20"/>
      <w:szCs w:val="20"/>
      <w:u w:color="000000"/>
      <w:bdr w:val="nil"/>
    </w:rPr>
  </w:style>
  <w:style w:type="paragraph" w:styleId="52">
    <w:name w:val="toc 5"/>
    <w:basedOn w:val="a1"/>
    <w:next w:val="a1"/>
    <w:autoRedefine/>
    <w:uiPriority w:val="39"/>
    <w:unhideWhenUsed/>
    <w:rsid w:val="00E12C98"/>
    <w:pPr>
      <w:pBdr>
        <w:top w:val="nil"/>
        <w:left w:val="nil"/>
        <w:bottom w:val="nil"/>
        <w:right w:val="nil"/>
        <w:between w:val="nil"/>
        <w:bar w:val="nil"/>
      </w:pBdr>
      <w:ind w:left="720"/>
    </w:pPr>
    <w:rPr>
      <w:rFonts w:asciiTheme="minorHAnsi" w:eastAsia="Arial Unicode MS" w:hAnsiTheme="minorHAnsi" w:cs="Arial Unicode MS"/>
      <w:color w:val="000000"/>
      <w:sz w:val="20"/>
      <w:szCs w:val="20"/>
      <w:u w:color="000000"/>
      <w:bdr w:val="nil"/>
    </w:rPr>
  </w:style>
  <w:style w:type="paragraph" w:styleId="60">
    <w:name w:val="toc 6"/>
    <w:basedOn w:val="a1"/>
    <w:next w:val="a1"/>
    <w:autoRedefine/>
    <w:uiPriority w:val="39"/>
    <w:unhideWhenUsed/>
    <w:rsid w:val="00E12C98"/>
    <w:pPr>
      <w:pBdr>
        <w:top w:val="nil"/>
        <w:left w:val="nil"/>
        <w:bottom w:val="nil"/>
        <w:right w:val="nil"/>
        <w:between w:val="nil"/>
        <w:bar w:val="nil"/>
      </w:pBdr>
      <w:ind w:left="960"/>
    </w:pPr>
    <w:rPr>
      <w:rFonts w:asciiTheme="minorHAnsi" w:eastAsia="Arial Unicode MS" w:hAnsiTheme="minorHAnsi" w:cs="Arial Unicode MS"/>
      <w:color w:val="000000"/>
      <w:sz w:val="20"/>
      <w:szCs w:val="20"/>
      <w:u w:color="000000"/>
      <w:bdr w:val="nil"/>
    </w:rPr>
  </w:style>
  <w:style w:type="paragraph" w:styleId="72">
    <w:name w:val="toc 7"/>
    <w:basedOn w:val="a1"/>
    <w:next w:val="a1"/>
    <w:autoRedefine/>
    <w:uiPriority w:val="39"/>
    <w:unhideWhenUsed/>
    <w:rsid w:val="00E12C98"/>
    <w:pPr>
      <w:pBdr>
        <w:top w:val="nil"/>
        <w:left w:val="nil"/>
        <w:bottom w:val="nil"/>
        <w:right w:val="nil"/>
        <w:between w:val="nil"/>
        <w:bar w:val="nil"/>
      </w:pBdr>
      <w:ind w:left="1200"/>
    </w:pPr>
    <w:rPr>
      <w:rFonts w:asciiTheme="minorHAnsi" w:eastAsia="Arial Unicode MS" w:hAnsiTheme="minorHAnsi" w:cs="Arial Unicode MS"/>
      <w:color w:val="000000"/>
      <w:sz w:val="20"/>
      <w:szCs w:val="20"/>
      <w:u w:color="000000"/>
      <w:bdr w:val="nil"/>
    </w:rPr>
  </w:style>
  <w:style w:type="paragraph" w:styleId="82">
    <w:name w:val="toc 8"/>
    <w:basedOn w:val="a1"/>
    <w:next w:val="a1"/>
    <w:autoRedefine/>
    <w:uiPriority w:val="39"/>
    <w:unhideWhenUsed/>
    <w:rsid w:val="00E12C98"/>
    <w:pPr>
      <w:pBdr>
        <w:top w:val="nil"/>
        <w:left w:val="nil"/>
        <w:bottom w:val="nil"/>
        <w:right w:val="nil"/>
        <w:between w:val="nil"/>
        <w:bar w:val="nil"/>
      </w:pBdr>
      <w:ind w:left="1440"/>
    </w:pPr>
    <w:rPr>
      <w:rFonts w:asciiTheme="minorHAnsi" w:eastAsia="Arial Unicode MS" w:hAnsiTheme="minorHAnsi" w:cs="Arial Unicode MS"/>
      <w:color w:val="000000"/>
      <w:sz w:val="20"/>
      <w:szCs w:val="20"/>
      <w:u w:color="000000"/>
      <w:bdr w:val="nil"/>
    </w:rPr>
  </w:style>
  <w:style w:type="paragraph" w:styleId="92">
    <w:name w:val="toc 9"/>
    <w:basedOn w:val="a1"/>
    <w:next w:val="a1"/>
    <w:autoRedefine/>
    <w:uiPriority w:val="39"/>
    <w:unhideWhenUsed/>
    <w:rsid w:val="00E12C98"/>
    <w:pPr>
      <w:pBdr>
        <w:top w:val="nil"/>
        <w:left w:val="nil"/>
        <w:bottom w:val="nil"/>
        <w:right w:val="nil"/>
        <w:between w:val="nil"/>
        <w:bar w:val="nil"/>
      </w:pBdr>
      <w:ind w:left="1680"/>
    </w:pPr>
    <w:rPr>
      <w:rFonts w:asciiTheme="minorHAnsi" w:eastAsia="Arial Unicode MS" w:hAnsiTheme="minorHAnsi" w:cs="Arial Unicode MS"/>
      <w:color w:val="000000"/>
      <w:sz w:val="20"/>
      <w:szCs w:val="20"/>
      <w:u w:color="000000"/>
      <w:bdr w:val="nil"/>
    </w:rPr>
  </w:style>
  <w:style w:type="paragraph" w:styleId="affd">
    <w:name w:val="No Spacing"/>
    <w:uiPriority w:val="1"/>
    <w:qFormat/>
    <w:rsid w:val="00E12C9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paragraph" w:customStyle="1" w:styleId="NormalTable0">
    <w:name w:val="Normal Table0"/>
    <w:basedOn w:val="a1"/>
    <w:rsid w:val="00015697"/>
    <w:pPr>
      <w:keepLines/>
      <w:spacing w:before="120"/>
    </w:pPr>
    <w:rPr>
      <w:rFonts w:ascii="Arial" w:hAnsi="Arial" w:cs="Arial"/>
      <w:spacing w:val="-5"/>
      <w:sz w:val="20"/>
      <w:szCs w:val="20"/>
    </w:rPr>
  </w:style>
  <w:style w:type="paragraph" w:customStyle="1" w:styleId="TableTitle">
    <w:name w:val="TableTitle"/>
    <w:basedOn w:val="a1"/>
    <w:rsid w:val="00015697"/>
    <w:pPr>
      <w:keepNext/>
      <w:keepLines/>
      <w:shd w:val="pct20" w:color="auto" w:fill="auto"/>
      <w:tabs>
        <w:tab w:val="right" w:pos="113"/>
      </w:tabs>
      <w:jc w:val="center"/>
    </w:pPr>
    <w:rPr>
      <w:rFonts w:ascii="Arial" w:hAnsi="Arial" w:cs="Arial"/>
      <w:b/>
      <w:bCs/>
      <w:spacing w:val="-5"/>
      <w:sz w:val="20"/>
      <w:szCs w:val="20"/>
    </w:rPr>
  </w:style>
  <w:style w:type="character" w:customStyle="1" w:styleId="91">
    <w:name w:val="Заголовок 9 Знак"/>
    <w:basedOn w:val="a4"/>
    <w:link w:val="90"/>
    <w:uiPriority w:val="9"/>
    <w:rsid w:val="00AE2B29"/>
    <w:rPr>
      <w:rFonts w:ascii="Times New Roman" w:eastAsia="Times New Roman" w:hAnsi="Times New Roman" w:cs="Times New Roman"/>
      <w:bCs/>
      <w:sz w:val="24"/>
      <w:szCs w:val="24"/>
      <w:lang w:eastAsia="ru-RU"/>
    </w:rPr>
  </w:style>
  <w:style w:type="paragraph" w:customStyle="1" w:styleId="a">
    <w:name w:val="Приложение.Раздел"/>
    <w:basedOn w:val="20"/>
    <w:rsid w:val="00E551BB"/>
    <w:pPr>
      <w:keepLines/>
      <w:numPr>
        <w:ilvl w:val="0"/>
        <w:numId w:val="21"/>
      </w:numPr>
      <w:tabs>
        <w:tab w:val="clear" w:pos="567"/>
        <w:tab w:val="clear" w:pos="1276"/>
        <w:tab w:val="num" w:pos="360"/>
      </w:tabs>
      <w:spacing w:before="80" w:after="20" w:line="240" w:lineRule="atLeast"/>
      <w:ind w:left="0" w:firstLine="0"/>
      <w:contextualSpacing w:val="0"/>
    </w:pPr>
    <w:rPr>
      <w:bCs w:val="0"/>
      <w:i/>
      <w:color w:val="000000"/>
    </w:rPr>
  </w:style>
  <w:style w:type="paragraph" w:customStyle="1" w:styleId="a0">
    <w:name w:val="Приложение.Пункт"/>
    <w:basedOn w:val="a1"/>
    <w:rsid w:val="00E551BB"/>
    <w:pPr>
      <w:keepLines/>
      <w:numPr>
        <w:ilvl w:val="2"/>
        <w:numId w:val="21"/>
      </w:numPr>
      <w:spacing w:before="80" w:after="20" w:line="240" w:lineRule="atLeast"/>
      <w:ind w:left="851"/>
    </w:pPr>
    <w:rPr>
      <w:color w:val="000000"/>
      <w:sz w:val="22"/>
      <w:lang w:eastAsia="en-US"/>
    </w:rPr>
  </w:style>
</w:styles>
</file>

<file path=word/webSettings.xml><?xml version="1.0" encoding="utf-8"?>
<w:webSettings xmlns:r="http://schemas.openxmlformats.org/officeDocument/2006/relationships" xmlns:w="http://schemas.openxmlformats.org/wordprocessingml/2006/main">
  <w:divs>
    <w:div w:id="117916909">
      <w:bodyDiv w:val="1"/>
      <w:marLeft w:val="0"/>
      <w:marRight w:val="0"/>
      <w:marTop w:val="0"/>
      <w:marBottom w:val="0"/>
      <w:divBdr>
        <w:top w:val="none" w:sz="0" w:space="0" w:color="auto"/>
        <w:left w:val="none" w:sz="0" w:space="0" w:color="auto"/>
        <w:bottom w:val="none" w:sz="0" w:space="0" w:color="auto"/>
        <w:right w:val="none" w:sz="0" w:space="0" w:color="auto"/>
      </w:divBdr>
    </w:div>
    <w:div w:id="515264810">
      <w:bodyDiv w:val="1"/>
      <w:marLeft w:val="0"/>
      <w:marRight w:val="0"/>
      <w:marTop w:val="0"/>
      <w:marBottom w:val="0"/>
      <w:divBdr>
        <w:top w:val="none" w:sz="0" w:space="0" w:color="auto"/>
        <w:left w:val="none" w:sz="0" w:space="0" w:color="auto"/>
        <w:bottom w:val="none" w:sz="0" w:space="0" w:color="auto"/>
        <w:right w:val="none" w:sz="0" w:space="0" w:color="auto"/>
      </w:divBdr>
    </w:div>
    <w:div w:id="709190060">
      <w:bodyDiv w:val="1"/>
      <w:marLeft w:val="0"/>
      <w:marRight w:val="0"/>
      <w:marTop w:val="0"/>
      <w:marBottom w:val="0"/>
      <w:divBdr>
        <w:top w:val="none" w:sz="0" w:space="0" w:color="auto"/>
        <w:left w:val="none" w:sz="0" w:space="0" w:color="auto"/>
        <w:bottom w:val="none" w:sz="0" w:space="0" w:color="auto"/>
        <w:right w:val="none" w:sz="0" w:space="0" w:color="auto"/>
      </w:divBdr>
    </w:div>
    <w:div w:id="729772158">
      <w:bodyDiv w:val="1"/>
      <w:marLeft w:val="0"/>
      <w:marRight w:val="0"/>
      <w:marTop w:val="0"/>
      <w:marBottom w:val="0"/>
      <w:divBdr>
        <w:top w:val="none" w:sz="0" w:space="0" w:color="auto"/>
        <w:left w:val="none" w:sz="0" w:space="0" w:color="auto"/>
        <w:bottom w:val="none" w:sz="0" w:space="0" w:color="auto"/>
        <w:right w:val="none" w:sz="0" w:space="0" w:color="auto"/>
      </w:divBdr>
    </w:div>
    <w:div w:id="1166241301">
      <w:bodyDiv w:val="1"/>
      <w:marLeft w:val="0"/>
      <w:marRight w:val="0"/>
      <w:marTop w:val="0"/>
      <w:marBottom w:val="0"/>
      <w:divBdr>
        <w:top w:val="none" w:sz="0" w:space="0" w:color="auto"/>
        <w:left w:val="none" w:sz="0" w:space="0" w:color="auto"/>
        <w:bottom w:val="none" w:sz="0" w:space="0" w:color="auto"/>
        <w:right w:val="none" w:sz="0" w:space="0" w:color="auto"/>
      </w:divBdr>
    </w:div>
    <w:div w:id="1195726526">
      <w:bodyDiv w:val="1"/>
      <w:marLeft w:val="0"/>
      <w:marRight w:val="0"/>
      <w:marTop w:val="0"/>
      <w:marBottom w:val="0"/>
      <w:divBdr>
        <w:top w:val="none" w:sz="0" w:space="0" w:color="auto"/>
        <w:left w:val="none" w:sz="0" w:space="0" w:color="auto"/>
        <w:bottom w:val="none" w:sz="0" w:space="0" w:color="auto"/>
        <w:right w:val="none" w:sz="0" w:space="0" w:color="auto"/>
      </w:divBdr>
    </w:div>
    <w:div w:id="1288850225">
      <w:bodyDiv w:val="1"/>
      <w:marLeft w:val="0"/>
      <w:marRight w:val="0"/>
      <w:marTop w:val="0"/>
      <w:marBottom w:val="0"/>
      <w:divBdr>
        <w:top w:val="none" w:sz="0" w:space="0" w:color="auto"/>
        <w:left w:val="none" w:sz="0" w:space="0" w:color="auto"/>
        <w:bottom w:val="none" w:sz="0" w:space="0" w:color="auto"/>
        <w:right w:val="none" w:sz="0" w:space="0" w:color="auto"/>
      </w:divBdr>
    </w:div>
    <w:div w:id="1294557936">
      <w:bodyDiv w:val="1"/>
      <w:marLeft w:val="0"/>
      <w:marRight w:val="0"/>
      <w:marTop w:val="0"/>
      <w:marBottom w:val="0"/>
      <w:divBdr>
        <w:top w:val="none" w:sz="0" w:space="0" w:color="auto"/>
        <w:left w:val="none" w:sz="0" w:space="0" w:color="auto"/>
        <w:bottom w:val="none" w:sz="0" w:space="0" w:color="auto"/>
        <w:right w:val="none" w:sz="0" w:space="0" w:color="auto"/>
      </w:divBdr>
    </w:div>
    <w:div w:id="1506476816">
      <w:bodyDiv w:val="1"/>
      <w:marLeft w:val="0"/>
      <w:marRight w:val="0"/>
      <w:marTop w:val="0"/>
      <w:marBottom w:val="0"/>
      <w:divBdr>
        <w:top w:val="none" w:sz="0" w:space="0" w:color="auto"/>
        <w:left w:val="none" w:sz="0" w:space="0" w:color="auto"/>
        <w:bottom w:val="none" w:sz="0" w:space="0" w:color="auto"/>
        <w:right w:val="none" w:sz="0" w:space="0" w:color="auto"/>
      </w:divBdr>
    </w:div>
    <w:div w:id="1522206798">
      <w:bodyDiv w:val="1"/>
      <w:marLeft w:val="0"/>
      <w:marRight w:val="0"/>
      <w:marTop w:val="0"/>
      <w:marBottom w:val="0"/>
      <w:divBdr>
        <w:top w:val="none" w:sz="0" w:space="0" w:color="auto"/>
        <w:left w:val="none" w:sz="0" w:space="0" w:color="auto"/>
        <w:bottom w:val="none" w:sz="0" w:space="0" w:color="auto"/>
        <w:right w:val="none" w:sz="0" w:space="0" w:color="auto"/>
      </w:divBdr>
    </w:div>
    <w:div w:id="1579245895">
      <w:bodyDiv w:val="1"/>
      <w:marLeft w:val="0"/>
      <w:marRight w:val="0"/>
      <w:marTop w:val="0"/>
      <w:marBottom w:val="0"/>
      <w:divBdr>
        <w:top w:val="none" w:sz="0" w:space="0" w:color="auto"/>
        <w:left w:val="none" w:sz="0" w:space="0" w:color="auto"/>
        <w:bottom w:val="none" w:sz="0" w:space="0" w:color="auto"/>
        <w:right w:val="none" w:sz="0" w:space="0" w:color="auto"/>
      </w:divBdr>
    </w:div>
    <w:div w:id="1599023594">
      <w:bodyDiv w:val="1"/>
      <w:marLeft w:val="0"/>
      <w:marRight w:val="0"/>
      <w:marTop w:val="0"/>
      <w:marBottom w:val="0"/>
      <w:divBdr>
        <w:top w:val="none" w:sz="0" w:space="0" w:color="auto"/>
        <w:left w:val="none" w:sz="0" w:space="0" w:color="auto"/>
        <w:bottom w:val="none" w:sz="0" w:space="0" w:color="auto"/>
        <w:right w:val="none" w:sz="0" w:space="0" w:color="auto"/>
      </w:divBdr>
    </w:div>
    <w:div w:id="1714425895">
      <w:bodyDiv w:val="1"/>
      <w:marLeft w:val="0"/>
      <w:marRight w:val="0"/>
      <w:marTop w:val="0"/>
      <w:marBottom w:val="0"/>
      <w:divBdr>
        <w:top w:val="none" w:sz="0" w:space="0" w:color="auto"/>
        <w:left w:val="none" w:sz="0" w:space="0" w:color="auto"/>
        <w:bottom w:val="none" w:sz="0" w:space="0" w:color="auto"/>
        <w:right w:val="none" w:sz="0" w:space="0" w:color="auto"/>
      </w:divBdr>
    </w:div>
    <w:div w:id="1774473230">
      <w:bodyDiv w:val="1"/>
      <w:marLeft w:val="0"/>
      <w:marRight w:val="0"/>
      <w:marTop w:val="0"/>
      <w:marBottom w:val="0"/>
      <w:divBdr>
        <w:top w:val="none" w:sz="0" w:space="0" w:color="auto"/>
        <w:left w:val="none" w:sz="0" w:space="0" w:color="auto"/>
        <w:bottom w:val="none" w:sz="0" w:space="0" w:color="auto"/>
        <w:right w:val="none" w:sz="0" w:space="0" w:color="auto"/>
      </w:divBdr>
    </w:div>
    <w:div w:id="186077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C4F118-4060-455D-9449-BEF54AA4A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3028</Words>
  <Characters>17266</Characters>
  <Application>Microsoft Office Word</Application>
  <DocSecurity>0</DocSecurity>
  <Lines>143</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20254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Кучеровская Ольга Михайловна;i.pavlushkova@utlc.com</dc:creator>
  <cp:lastModifiedBy>koxbox</cp:lastModifiedBy>
  <cp:revision>6</cp:revision>
  <cp:lastPrinted>2016-10-04T08:46:00Z</cp:lastPrinted>
  <dcterms:created xsi:type="dcterms:W3CDTF">2025-01-31T08:48:00Z</dcterms:created>
  <dcterms:modified xsi:type="dcterms:W3CDTF">2025-10-15T10:57:00Z</dcterms:modified>
</cp:coreProperties>
</file>